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2185A" w14:textId="183313AB" w:rsidR="00430693" w:rsidRPr="00430693" w:rsidRDefault="00430693" w:rsidP="00430693">
      <w:pPr>
        <w:pStyle w:val="Nagwek1"/>
        <w:jc w:val="center"/>
        <w:rPr>
          <w:rFonts w:eastAsia="Times New Roman"/>
        </w:rPr>
      </w:pPr>
      <w:r w:rsidRPr="00430693">
        <w:rPr>
          <w:rFonts w:eastAsia="Times New Roman"/>
        </w:rPr>
        <w:t xml:space="preserve">UCHWAŁA NR </w:t>
      </w:r>
      <w:r w:rsidR="00266A82" w:rsidRPr="00DC1A0C">
        <w:rPr>
          <w:rFonts w:eastAsia="Aptos" w:cs="Times New Roman"/>
          <w:bCs/>
          <w:szCs w:val="24"/>
        </w:rPr>
        <w:t>________</w:t>
      </w:r>
      <w:r w:rsidRPr="00430693">
        <w:rPr>
          <w:rFonts w:eastAsia="Times New Roman"/>
        </w:rPr>
        <w:t xml:space="preserve"> RADY</w:t>
      </w:r>
      <w:r w:rsidRPr="00430693">
        <w:rPr>
          <w:rFonts w:eastAsia="Times New Roman"/>
          <w:spacing w:val="-14"/>
        </w:rPr>
        <w:t xml:space="preserve"> </w:t>
      </w:r>
      <w:r w:rsidRPr="00430693">
        <w:rPr>
          <w:rFonts w:eastAsia="Times New Roman"/>
        </w:rPr>
        <w:t>GMINY</w:t>
      </w:r>
      <w:r w:rsidRPr="00430693">
        <w:rPr>
          <w:rFonts w:eastAsia="Times New Roman"/>
          <w:spacing w:val="-14"/>
        </w:rPr>
        <w:t xml:space="preserve"> </w:t>
      </w:r>
      <w:r w:rsidRPr="00430693">
        <w:rPr>
          <w:rFonts w:eastAsia="Times New Roman"/>
        </w:rPr>
        <w:t>BIAŁOBRZEGI</w:t>
      </w:r>
    </w:p>
    <w:p w14:paraId="225C7BFD" w14:textId="0C3CCFE0" w:rsidR="00430693" w:rsidRDefault="00430693" w:rsidP="00430693">
      <w:pPr>
        <w:jc w:val="center"/>
      </w:pPr>
      <w:r w:rsidRPr="00430693">
        <w:t>z</w:t>
      </w:r>
      <w:r w:rsidRPr="00430693">
        <w:rPr>
          <w:spacing w:val="-6"/>
        </w:rPr>
        <w:t xml:space="preserve"> </w:t>
      </w:r>
      <w:r w:rsidRPr="00430693">
        <w:t>dnia</w:t>
      </w:r>
      <w:r w:rsidRPr="00430693">
        <w:rPr>
          <w:spacing w:val="-2"/>
        </w:rPr>
        <w:t xml:space="preserve"> </w:t>
      </w:r>
      <w:r w:rsidR="00266A82" w:rsidRPr="00266A82">
        <w:t>___/___/</w:t>
      </w:r>
      <w:r>
        <w:t>2025</w:t>
      </w:r>
      <w:r w:rsidRPr="00430693">
        <w:rPr>
          <w:spacing w:val="-1"/>
        </w:rPr>
        <w:t xml:space="preserve"> </w:t>
      </w:r>
      <w:r w:rsidRPr="00430693">
        <w:rPr>
          <w:spacing w:val="-5"/>
        </w:rPr>
        <w:t>r.</w:t>
      </w:r>
    </w:p>
    <w:p w14:paraId="5301499A" w14:textId="77777777" w:rsidR="00890410" w:rsidRPr="00F80276" w:rsidRDefault="00430693" w:rsidP="00890410">
      <w:pPr>
        <w:pStyle w:val="Nagwek2"/>
        <w:spacing w:after="0"/>
        <w:jc w:val="center"/>
        <w:rPr>
          <w:rFonts w:eastAsia="Times New Roman"/>
          <w:b w:val="0"/>
          <w:bCs/>
        </w:rPr>
      </w:pPr>
      <w:r w:rsidRPr="00F80276">
        <w:rPr>
          <w:rFonts w:eastAsia="Times New Roman"/>
          <w:b w:val="0"/>
          <w:bCs/>
        </w:rPr>
        <w:t xml:space="preserve">w sprawie uchwalenia </w:t>
      </w:r>
    </w:p>
    <w:p w14:paraId="172C51B6" w14:textId="1526387E" w:rsidR="00890410" w:rsidRPr="00F80276" w:rsidRDefault="00430693" w:rsidP="00890410">
      <w:pPr>
        <w:pStyle w:val="Nagwek2"/>
        <w:spacing w:before="0" w:after="0"/>
        <w:jc w:val="center"/>
        <w:rPr>
          <w:rFonts w:eastAsia="Times New Roman"/>
        </w:rPr>
      </w:pPr>
      <w:r w:rsidRPr="00F80276">
        <w:rPr>
          <w:rFonts w:eastAsia="Times New Roman"/>
        </w:rPr>
        <w:t xml:space="preserve">zmiany nr 4 </w:t>
      </w:r>
      <w:r w:rsidR="00890410" w:rsidRPr="00F80276">
        <w:rPr>
          <w:rFonts w:eastAsia="Times New Roman"/>
        </w:rPr>
        <w:t>m</w:t>
      </w:r>
      <w:r w:rsidRPr="00F80276">
        <w:rPr>
          <w:rFonts w:eastAsia="Times New Roman"/>
        </w:rPr>
        <w:t xml:space="preserve">iejscowego </w:t>
      </w:r>
      <w:r w:rsidR="00890410" w:rsidRPr="00F80276">
        <w:rPr>
          <w:rFonts w:eastAsia="Times New Roman"/>
        </w:rPr>
        <w:t>p</w:t>
      </w:r>
      <w:r w:rsidRPr="00F80276">
        <w:rPr>
          <w:rFonts w:eastAsia="Times New Roman"/>
        </w:rPr>
        <w:t xml:space="preserve">lanu </w:t>
      </w:r>
      <w:r w:rsidR="00890410" w:rsidRPr="00F80276">
        <w:rPr>
          <w:rFonts w:eastAsia="Times New Roman"/>
        </w:rPr>
        <w:t>z</w:t>
      </w:r>
      <w:r w:rsidRPr="00F80276">
        <w:rPr>
          <w:rFonts w:eastAsia="Times New Roman"/>
        </w:rPr>
        <w:t xml:space="preserve">agospodarowania </w:t>
      </w:r>
      <w:r w:rsidR="00890410" w:rsidRPr="00F80276">
        <w:rPr>
          <w:rFonts w:eastAsia="Times New Roman"/>
        </w:rPr>
        <w:t>p</w:t>
      </w:r>
      <w:r w:rsidRPr="00F80276">
        <w:rPr>
          <w:rFonts w:eastAsia="Times New Roman"/>
        </w:rPr>
        <w:t xml:space="preserve">rzestrzennego </w:t>
      </w:r>
    </w:p>
    <w:p w14:paraId="34313DA9" w14:textId="4CC75C4A" w:rsidR="00430693" w:rsidRPr="00430693" w:rsidRDefault="00430693" w:rsidP="00890410">
      <w:pPr>
        <w:pStyle w:val="Nagwek2"/>
        <w:spacing w:before="0"/>
        <w:jc w:val="center"/>
        <w:rPr>
          <w:rFonts w:eastAsiaTheme="minorHAnsi" w:cstheme="minorBidi"/>
          <w:szCs w:val="24"/>
        </w:rPr>
      </w:pPr>
      <w:r w:rsidRPr="00E8749F">
        <w:rPr>
          <w:rFonts w:eastAsia="Times New Roman"/>
        </w:rPr>
        <w:t>„Centrum</w:t>
      </w:r>
      <w:r w:rsidRPr="00E8749F">
        <w:rPr>
          <w:rFonts w:eastAsia="Times New Roman"/>
          <w:spacing w:val="-5"/>
        </w:rPr>
        <w:t xml:space="preserve"> </w:t>
      </w:r>
      <w:r w:rsidRPr="00E8749F">
        <w:rPr>
          <w:rFonts w:eastAsia="Times New Roman"/>
        </w:rPr>
        <w:t>wsi</w:t>
      </w:r>
      <w:r w:rsidRPr="00E8749F">
        <w:rPr>
          <w:rFonts w:eastAsia="Times New Roman"/>
          <w:spacing w:val="-4"/>
        </w:rPr>
        <w:t xml:space="preserve"> </w:t>
      </w:r>
      <w:r w:rsidRPr="00E8749F">
        <w:rPr>
          <w:rFonts w:eastAsia="Times New Roman"/>
        </w:rPr>
        <w:t>Białobrzegi”</w:t>
      </w:r>
      <w:r w:rsidRPr="00F80276">
        <w:rPr>
          <w:rFonts w:eastAsia="Times New Roman"/>
          <w:spacing w:val="-5"/>
        </w:rPr>
        <w:t xml:space="preserve"> w </w:t>
      </w:r>
      <w:r w:rsidR="0042576B" w:rsidRPr="00F80276">
        <w:rPr>
          <w:rFonts w:eastAsia="Times New Roman"/>
        </w:rPr>
        <w:t>g</w:t>
      </w:r>
      <w:r w:rsidRPr="00F80276">
        <w:rPr>
          <w:rFonts w:eastAsia="Times New Roman"/>
        </w:rPr>
        <w:t>minie</w:t>
      </w:r>
      <w:r w:rsidRPr="00F80276">
        <w:rPr>
          <w:rFonts w:eastAsia="Times New Roman"/>
          <w:spacing w:val="-6"/>
        </w:rPr>
        <w:t xml:space="preserve"> </w:t>
      </w:r>
      <w:r w:rsidRPr="00F80276">
        <w:rPr>
          <w:rFonts w:eastAsia="Times New Roman"/>
        </w:rPr>
        <w:t>Białobrzegi</w:t>
      </w:r>
    </w:p>
    <w:p w14:paraId="776B8EF6" w14:textId="4225F337" w:rsidR="00430693" w:rsidRPr="00E043E0" w:rsidRDefault="002E4DA6" w:rsidP="00B81626">
      <w:pPr>
        <w:spacing w:before="240"/>
      </w:pPr>
      <w:r w:rsidRPr="00B416B7">
        <w:rPr>
          <w:rFonts w:eastAsia="Aptos" w:cs="Times New Roman"/>
        </w:rPr>
        <w:t>Na podstawie art. 18 ust. 2 pkt 5 ustawy z dnia 8 marca 1990 r. o samorządzie gminnym (Dz. U. z 202</w:t>
      </w:r>
      <w:r w:rsidR="00366289">
        <w:rPr>
          <w:rFonts w:eastAsia="Aptos" w:cs="Times New Roman"/>
        </w:rPr>
        <w:t>5</w:t>
      </w:r>
      <w:r w:rsidRPr="00B416B7">
        <w:rPr>
          <w:rFonts w:eastAsia="Aptos" w:cs="Times New Roman"/>
        </w:rPr>
        <w:t xml:space="preserve"> r. poz. </w:t>
      </w:r>
      <w:r w:rsidR="00366289">
        <w:rPr>
          <w:rFonts w:eastAsia="Aptos" w:cs="Times New Roman"/>
        </w:rPr>
        <w:t>1153</w:t>
      </w:r>
      <w:r w:rsidRPr="00B416B7">
        <w:rPr>
          <w:rFonts w:eastAsia="Aptos" w:cs="Times New Roman"/>
        </w:rPr>
        <w:t>)</w:t>
      </w:r>
      <w:r>
        <w:rPr>
          <w:rFonts w:eastAsia="Aptos" w:cs="Times New Roman"/>
        </w:rPr>
        <w:t xml:space="preserve">, </w:t>
      </w:r>
      <w:r w:rsidRPr="00B416B7">
        <w:rPr>
          <w:rFonts w:eastAsia="Aptos" w:cs="Times New Roman"/>
        </w:rPr>
        <w:t>art. 20 ust. 1 i art. 27 ustawy z dnia 27 marca 2003 r. o planowaniu i zagospodarowaniu przestrzennym (Dz. U. z 2024 r. poz. 1130 z późn. zm.)</w:t>
      </w:r>
      <w:r>
        <w:rPr>
          <w:rFonts w:eastAsia="Aptos" w:cs="Times New Roman"/>
        </w:rPr>
        <w:t xml:space="preserve"> oraz </w:t>
      </w:r>
      <w:r w:rsidRPr="00B416B7">
        <w:rPr>
          <w:rFonts w:eastAsia="Aptos" w:cs="Times New Roman"/>
        </w:rPr>
        <w:t>w związku z uchwał</w:t>
      </w:r>
      <w:r w:rsidRPr="00DD47E3">
        <w:rPr>
          <w:rFonts w:eastAsia="Aptos" w:cs="Times New Roman"/>
        </w:rPr>
        <w:t>ą</w:t>
      </w:r>
      <w:r w:rsidR="006A5775">
        <w:rPr>
          <w:rFonts w:eastAsia="Aptos" w:cs="Times New Roman"/>
        </w:rPr>
        <w:t xml:space="preserve"> nr XIII/102/2025</w:t>
      </w:r>
      <w:r w:rsidRPr="00B416B7">
        <w:rPr>
          <w:rFonts w:eastAsia="Aptos" w:cs="Times New Roman"/>
        </w:rPr>
        <w:t xml:space="preserve"> Rady Gminy </w:t>
      </w:r>
      <w:r w:rsidRPr="00DD47E3">
        <w:rPr>
          <w:rFonts w:eastAsia="Aptos" w:cs="Times New Roman"/>
        </w:rPr>
        <w:t>Białobrzegi</w:t>
      </w:r>
      <w:r w:rsidRPr="00B416B7">
        <w:rPr>
          <w:rFonts w:eastAsia="Aptos" w:cs="Times New Roman"/>
        </w:rPr>
        <w:t xml:space="preserve"> </w:t>
      </w:r>
      <w:r w:rsidR="006A5775">
        <w:rPr>
          <w:rFonts w:eastAsia="Aptos" w:cs="Times New Roman"/>
        </w:rPr>
        <w:t xml:space="preserve">z dnia 29 maja 2025 r. </w:t>
      </w:r>
      <w:r w:rsidRPr="00B416B7">
        <w:rPr>
          <w:rFonts w:eastAsia="Aptos" w:cs="Times New Roman"/>
        </w:rPr>
        <w:t xml:space="preserve">w sprawie przystąpienia do zmiany </w:t>
      </w:r>
      <w:r>
        <w:rPr>
          <w:rFonts w:eastAsia="Aptos" w:cs="Times New Roman"/>
        </w:rPr>
        <w:t>nr</w:t>
      </w:r>
      <w:r w:rsidRPr="00DD47E3">
        <w:rPr>
          <w:rFonts w:eastAsia="Aptos" w:cs="Times New Roman"/>
        </w:rPr>
        <w:t xml:space="preserve"> 4 </w:t>
      </w:r>
      <w:r w:rsidRPr="00B416B7">
        <w:rPr>
          <w:rFonts w:eastAsia="Aptos" w:cs="Times New Roman"/>
        </w:rPr>
        <w:t>miejscow</w:t>
      </w:r>
      <w:r w:rsidRPr="00DD47E3">
        <w:rPr>
          <w:rFonts w:eastAsia="Aptos" w:cs="Times New Roman"/>
        </w:rPr>
        <w:t>ego</w:t>
      </w:r>
      <w:r w:rsidRPr="00B416B7">
        <w:rPr>
          <w:rFonts w:eastAsia="Aptos" w:cs="Times New Roman"/>
        </w:rPr>
        <w:t xml:space="preserve"> plan</w:t>
      </w:r>
      <w:r w:rsidRPr="00DD47E3">
        <w:rPr>
          <w:rFonts w:eastAsia="Aptos" w:cs="Times New Roman"/>
        </w:rPr>
        <w:t>u</w:t>
      </w:r>
      <w:r w:rsidRPr="00B416B7">
        <w:rPr>
          <w:rFonts w:eastAsia="Aptos" w:cs="Times New Roman"/>
        </w:rPr>
        <w:t xml:space="preserve"> zagospodarowania przestrzennego </w:t>
      </w:r>
      <w:r w:rsidRPr="00DD47E3">
        <w:rPr>
          <w:rFonts w:eastAsia="Aptos" w:cs="Times New Roman"/>
        </w:rPr>
        <w:t>„Centrum Wsi Białobrzegi” w gminie Białobrzegi</w:t>
      </w:r>
      <w:r w:rsidR="00B06048">
        <w:rPr>
          <w:rFonts w:eastAsia="Aptos" w:cs="Times New Roman"/>
        </w:rPr>
        <w:t xml:space="preserve">, </w:t>
      </w:r>
      <w:r w:rsidR="00E043E0">
        <w:rPr>
          <w:rFonts w:eastAsia="Aptos" w:cs="Times New Roman"/>
        </w:rPr>
        <w:t>Rada Gminy Białobrzegi uchwala, co następuje:</w:t>
      </w:r>
    </w:p>
    <w:p w14:paraId="7F3FA667" w14:textId="634F3587" w:rsidR="00430693" w:rsidRPr="00430693" w:rsidRDefault="00430693" w:rsidP="00A40FC6">
      <w:pPr>
        <w:spacing w:before="240"/>
      </w:pPr>
      <w:r w:rsidRPr="00430693">
        <w:rPr>
          <w:b/>
        </w:rPr>
        <w:t>§</w:t>
      </w:r>
      <w:r w:rsidRPr="00430693">
        <w:rPr>
          <w:b/>
          <w:spacing w:val="-1"/>
        </w:rPr>
        <w:t xml:space="preserve"> </w:t>
      </w:r>
      <w:r w:rsidRPr="00430693">
        <w:rPr>
          <w:b/>
        </w:rPr>
        <w:t>1.</w:t>
      </w:r>
      <w:r w:rsidRPr="00430693">
        <w:rPr>
          <w:b/>
          <w:spacing w:val="-1"/>
        </w:rPr>
        <w:t xml:space="preserve"> </w:t>
      </w:r>
      <w:r w:rsidRPr="00430693">
        <w:t>1.</w:t>
      </w:r>
      <w:r w:rsidRPr="00430693">
        <w:rPr>
          <w:spacing w:val="-1"/>
        </w:rPr>
        <w:t xml:space="preserve"> </w:t>
      </w:r>
      <w:r w:rsidR="0042576B">
        <w:t>P</w:t>
      </w:r>
      <w:r w:rsidR="0042576B" w:rsidRPr="00DD47E3">
        <w:t>o stwierdzeniu, że</w:t>
      </w:r>
      <w:r w:rsidR="00694418">
        <w:t xml:space="preserve"> zmiana</w:t>
      </w:r>
      <w:r w:rsidR="0042576B" w:rsidRPr="00DD47E3">
        <w:t xml:space="preserve"> plan</w:t>
      </w:r>
      <w:r w:rsidR="00694418">
        <w:t>u</w:t>
      </w:r>
      <w:r w:rsidR="0042576B" w:rsidRPr="00DD47E3">
        <w:t xml:space="preserve"> miejscow</w:t>
      </w:r>
      <w:r w:rsidR="00694418">
        <w:t>ego</w:t>
      </w:r>
      <w:r w:rsidR="0042576B" w:rsidRPr="00DD47E3">
        <w:t xml:space="preserve"> nie narusza ustaleń </w:t>
      </w:r>
      <w:bookmarkStart w:id="0" w:name="_Hlk210824799"/>
      <w:r w:rsidR="0042576B" w:rsidRPr="00DD47E3">
        <w:t xml:space="preserve">Studium </w:t>
      </w:r>
      <w:r w:rsidR="0042576B">
        <w:t>U</w:t>
      </w:r>
      <w:r w:rsidR="0042576B" w:rsidRPr="00DD47E3">
        <w:t xml:space="preserve">warunkowań i </w:t>
      </w:r>
      <w:r w:rsidR="0042576B">
        <w:t>K</w:t>
      </w:r>
      <w:r w:rsidR="0042576B" w:rsidRPr="00DD47E3">
        <w:t xml:space="preserve">ierunków </w:t>
      </w:r>
      <w:r w:rsidR="0042576B">
        <w:t>Z</w:t>
      </w:r>
      <w:r w:rsidR="0042576B" w:rsidRPr="00DD47E3">
        <w:t xml:space="preserve">agospodarowania </w:t>
      </w:r>
      <w:r w:rsidR="0042576B">
        <w:t>P</w:t>
      </w:r>
      <w:r w:rsidR="0042576B" w:rsidRPr="00DD47E3">
        <w:t>rzestrzennego</w:t>
      </w:r>
      <w:r w:rsidR="0042576B">
        <w:t xml:space="preserve"> Gminy Białobrzegi nr</w:t>
      </w:r>
      <w:r w:rsidR="0042576B" w:rsidRPr="00126C25">
        <w:t xml:space="preserve"> XXIV/132/2000 Rady Gminy </w:t>
      </w:r>
      <w:r w:rsidR="001A75D6">
        <w:t>Białobrzegi</w:t>
      </w:r>
      <w:r w:rsidR="0042576B" w:rsidRPr="00126C25">
        <w:t xml:space="preserve"> z dnia 14 listopada 2000 r.</w:t>
      </w:r>
      <w:r w:rsidR="0042576B">
        <w:t>,</w:t>
      </w:r>
      <w:bookmarkEnd w:id="0"/>
      <w:r w:rsidR="001A75D6">
        <w:t xml:space="preserve"> </w:t>
      </w:r>
      <w:r w:rsidR="00671F44">
        <w:t xml:space="preserve">zmienionego uchwałą nr </w:t>
      </w:r>
      <w:r w:rsidR="00671F44" w:rsidRPr="00671F44">
        <w:t xml:space="preserve">VI/40/2011 z dnia 21 lutego 2011 r., </w:t>
      </w:r>
      <w:r w:rsidR="00671F44">
        <w:t xml:space="preserve">zmienionego uchwałą nr </w:t>
      </w:r>
      <w:r w:rsidR="00671F44" w:rsidRPr="00671F44">
        <w:t>XXIX/184/2013</w:t>
      </w:r>
      <w:r w:rsidR="00671F44">
        <w:t xml:space="preserve"> z dnia </w:t>
      </w:r>
      <w:r w:rsidR="00671F44" w:rsidRPr="00671F44">
        <w:t>20 września 2013 r.</w:t>
      </w:r>
      <w:r w:rsidR="00671F44">
        <w:t>,</w:t>
      </w:r>
      <w:r w:rsidR="00671F44" w:rsidRPr="00671F44">
        <w:t xml:space="preserve"> </w:t>
      </w:r>
      <w:r w:rsidR="001A75D6">
        <w:t xml:space="preserve">zmienionego uchwałą nr </w:t>
      </w:r>
      <w:r w:rsidR="001A75D6" w:rsidRPr="001A75D6">
        <w:t>XXIX/226/2017</w:t>
      </w:r>
      <w:r w:rsidR="001A75D6">
        <w:t xml:space="preserve"> z dnia </w:t>
      </w:r>
      <w:r w:rsidR="001A75D6" w:rsidRPr="001A75D6">
        <w:t>30 listopada 2017 r.</w:t>
      </w:r>
      <w:r w:rsidR="00514FA0">
        <w:t xml:space="preserve"> </w:t>
      </w:r>
      <w:r w:rsidR="00AC6E63">
        <w:t>oraz</w:t>
      </w:r>
      <w:r w:rsidR="00514FA0">
        <w:t xml:space="preserve"> uchwałą nr </w:t>
      </w:r>
      <w:r w:rsidR="00514FA0" w:rsidRPr="00DC1A0C">
        <w:rPr>
          <w:rFonts w:eastAsia="Aptos" w:cs="Times New Roman"/>
          <w:b/>
          <w:bCs/>
        </w:rPr>
        <w:t>________</w:t>
      </w:r>
      <w:r w:rsidR="00514FA0" w:rsidRPr="0042576B">
        <w:t xml:space="preserve"> z dnia </w:t>
      </w:r>
      <w:r w:rsidR="00514FA0" w:rsidRPr="00266A82">
        <w:t>____</w:t>
      </w:r>
      <w:r w:rsidR="00B47920">
        <w:t>_</w:t>
      </w:r>
      <w:r w:rsidR="00514FA0" w:rsidRPr="00266A82">
        <w:t>__</w:t>
      </w:r>
      <w:r w:rsidR="00B47920">
        <w:t xml:space="preserve"> </w:t>
      </w:r>
      <w:r w:rsidR="00514FA0" w:rsidRPr="0042576B">
        <w:t>2025 r.</w:t>
      </w:r>
      <w:r w:rsidR="00201617">
        <w:t>,</w:t>
      </w:r>
      <w:r w:rsidRPr="00430693">
        <w:rPr>
          <w:spacing w:val="40"/>
        </w:rPr>
        <w:t xml:space="preserve"> </w:t>
      </w:r>
      <w:r w:rsidR="00201617">
        <w:t xml:space="preserve">uchwalono </w:t>
      </w:r>
      <w:r w:rsidR="0042576B" w:rsidRPr="0042576B">
        <w:t>uchwał</w:t>
      </w:r>
      <w:r w:rsidR="00201617">
        <w:t>ą</w:t>
      </w:r>
      <w:r w:rsidR="0042576B" w:rsidRPr="0042576B">
        <w:t xml:space="preserve"> nr XXVIII/145/2005 z dnia 30 grudnia 2005 r</w:t>
      </w:r>
      <w:r w:rsidR="002E4DA6">
        <w:t>.</w:t>
      </w:r>
      <w:r w:rsidR="00A90C02">
        <w:t>,</w:t>
      </w:r>
      <w:r w:rsidR="00A40FC6">
        <w:t xml:space="preserve"> zmienionej uchwałą nr</w:t>
      </w:r>
      <w:r w:rsidR="00A40FC6" w:rsidRPr="00A40FC6">
        <w:t xml:space="preserve"> XI/88/2007 </w:t>
      </w:r>
      <w:r w:rsidR="00A40FC6">
        <w:t xml:space="preserve">z dnia </w:t>
      </w:r>
      <w:r w:rsidR="00A40FC6" w:rsidRPr="00A40FC6">
        <w:t xml:space="preserve">29 </w:t>
      </w:r>
      <w:r w:rsidR="00A40FC6">
        <w:t>grudnia</w:t>
      </w:r>
      <w:r w:rsidR="00A40FC6" w:rsidRPr="00A40FC6">
        <w:t xml:space="preserve"> 2007</w:t>
      </w:r>
      <w:r w:rsidR="00A40FC6">
        <w:t xml:space="preserve"> r., nr IX/57/2015 z dnia 27 sierpnia 2015 r. </w:t>
      </w:r>
      <w:r w:rsidR="001608E1">
        <w:t>oraz</w:t>
      </w:r>
      <w:r w:rsidR="00A40FC6">
        <w:t xml:space="preserve"> nr </w:t>
      </w:r>
      <w:r w:rsidR="00A40FC6" w:rsidRPr="00A40FC6">
        <w:t>XIII/86/2019 z dnia 31 października 2019 r</w:t>
      </w:r>
      <w:r w:rsidR="00A40FC6">
        <w:t xml:space="preserve">., </w:t>
      </w:r>
      <w:r w:rsidRPr="00430693">
        <w:t xml:space="preserve">zwaną w dalszej części uchwały </w:t>
      </w:r>
      <w:r w:rsidR="00FF27A7">
        <w:t>„</w:t>
      </w:r>
      <w:r w:rsidRPr="00430693">
        <w:t>zmianą planu</w:t>
      </w:r>
      <w:r w:rsidR="00FF27A7">
        <w:t>”</w:t>
      </w:r>
      <w:r w:rsidRPr="00430693">
        <w:t>.</w:t>
      </w:r>
    </w:p>
    <w:p w14:paraId="47DFB4EE" w14:textId="37C42966" w:rsidR="00430693" w:rsidRPr="00430693" w:rsidRDefault="001269F2" w:rsidP="007126A2">
      <w:r>
        <w:t xml:space="preserve">2. </w:t>
      </w:r>
      <w:r w:rsidR="00430693" w:rsidRPr="00430693">
        <w:t xml:space="preserve">Zmiana planu obejmuje tereny oznaczone w obowiązującym </w:t>
      </w:r>
      <w:r w:rsidR="00C83D39">
        <w:t>planie</w:t>
      </w:r>
      <w:r w:rsidR="00430693" w:rsidRPr="00430693">
        <w:t xml:space="preserve"> symbolami </w:t>
      </w:r>
      <w:r w:rsidR="007126A2">
        <w:t>11US</w:t>
      </w:r>
      <w:r w:rsidR="00DB04D0">
        <w:t xml:space="preserve">, </w:t>
      </w:r>
      <w:r w:rsidR="007126A2">
        <w:t>8MN</w:t>
      </w:r>
      <w:r w:rsidR="00DB04D0">
        <w:t>, 23KDW, 24KDW</w:t>
      </w:r>
      <w:r w:rsidR="003F76FF">
        <w:t xml:space="preserve"> i </w:t>
      </w:r>
      <w:r w:rsidR="000E13D8">
        <w:t>11KDL</w:t>
      </w:r>
      <w:r w:rsidR="00DB04D0">
        <w:t>,</w:t>
      </w:r>
      <w:r w:rsidR="007126A2">
        <w:t xml:space="preserve">w tym obszar w </w:t>
      </w:r>
      <w:r w:rsidR="007126A2">
        <w:rPr>
          <w:rFonts w:eastAsia="Aptos" w:cs="Times New Roman"/>
        </w:rPr>
        <w:t xml:space="preserve">granicach działek ewidencyjnych nr 2582/158, 2582/159 oraz 2582/136, </w:t>
      </w:r>
      <w:r w:rsidR="00430693" w:rsidRPr="00430693">
        <w:t>o</w:t>
      </w:r>
      <w:r w:rsidR="00430693" w:rsidRPr="00430693">
        <w:rPr>
          <w:spacing w:val="-1"/>
        </w:rPr>
        <w:t xml:space="preserve"> </w:t>
      </w:r>
      <w:r w:rsidR="00430693" w:rsidRPr="00430693">
        <w:t xml:space="preserve">łącznej powierzchni </w:t>
      </w:r>
      <w:r w:rsidR="007126A2">
        <w:rPr>
          <w:rFonts w:eastAsia="Aptos" w:cs="Times New Roman"/>
        </w:rPr>
        <w:t>7,05 ha</w:t>
      </w:r>
      <w:r w:rsidR="00EE0BFF">
        <w:t>.</w:t>
      </w:r>
    </w:p>
    <w:p w14:paraId="2CDA19AF" w14:textId="77777777" w:rsidR="00201617" w:rsidRDefault="001269F2" w:rsidP="007126A2">
      <w:pPr>
        <w:rPr>
          <w:rFonts w:eastAsia="Aptos" w:cs="Times New Roman"/>
        </w:rPr>
      </w:pPr>
      <w:r>
        <w:rPr>
          <w:rFonts w:eastAsia="Aptos" w:cs="Times New Roman"/>
        </w:rPr>
        <w:t xml:space="preserve">3. </w:t>
      </w:r>
      <w:r w:rsidR="007126A2">
        <w:rPr>
          <w:rFonts w:eastAsia="Aptos" w:cs="Times New Roman"/>
        </w:rPr>
        <w:t xml:space="preserve">Integralną częścią uchwały </w:t>
      </w:r>
      <w:r w:rsidR="00201617">
        <w:rPr>
          <w:rFonts w:eastAsia="Aptos" w:cs="Times New Roman"/>
        </w:rPr>
        <w:t>są:</w:t>
      </w:r>
    </w:p>
    <w:p w14:paraId="49227BBE" w14:textId="2CFDDCEB" w:rsidR="00201617" w:rsidRDefault="00045201" w:rsidP="00201617">
      <w:pPr>
        <w:pStyle w:val="Akapitzlist"/>
        <w:numPr>
          <w:ilvl w:val="0"/>
          <w:numId w:val="15"/>
        </w:numPr>
        <w:rPr>
          <w:rFonts w:eastAsia="Aptos" w:cs="Times New Roman"/>
        </w:rPr>
      </w:pPr>
      <w:r>
        <w:rPr>
          <w:rFonts w:eastAsia="Aptos" w:cs="Times New Roman"/>
        </w:rPr>
        <w:t xml:space="preserve">załącznik nr 1 </w:t>
      </w:r>
      <w:r w:rsidRPr="00201617">
        <w:t xml:space="preserve">– </w:t>
      </w:r>
      <w:r>
        <w:t xml:space="preserve">część graficzna </w:t>
      </w:r>
      <w:r w:rsidR="007126A2" w:rsidRPr="00201617">
        <w:rPr>
          <w:rFonts w:eastAsia="Aptos" w:cs="Times New Roman"/>
        </w:rPr>
        <w:t>miejscowego planu zagospodarowania przestrzennego w skali 1:1000 na mapie zasadniczej pochodzącej ze Starostwa Powiatowego w Łańcucie</w:t>
      </w:r>
      <w:r w:rsidR="00201617">
        <w:rPr>
          <w:rFonts w:eastAsia="Aptos" w:cs="Times New Roman"/>
        </w:rPr>
        <w:t>,</w:t>
      </w:r>
    </w:p>
    <w:p w14:paraId="7DA8E37D" w14:textId="47A18A94" w:rsidR="0086340E" w:rsidRDefault="0086340E" w:rsidP="00201617">
      <w:pPr>
        <w:pStyle w:val="Akapitzlist"/>
        <w:numPr>
          <w:ilvl w:val="0"/>
          <w:numId w:val="15"/>
        </w:numPr>
        <w:rPr>
          <w:rFonts w:eastAsia="Aptos" w:cs="Times New Roman"/>
        </w:rPr>
      </w:pPr>
      <w:r>
        <w:rPr>
          <w:rFonts w:eastAsia="Aptos" w:cs="Times New Roman"/>
        </w:rPr>
        <w:t xml:space="preserve">załącznik nr </w:t>
      </w:r>
      <w:r w:rsidR="0061687D">
        <w:rPr>
          <w:rFonts w:eastAsia="Aptos" w:cs="Times New Roman"/>
        </w:rPr>
        <w:t>2</w:t>
      </w:r>
      <w:r>
        <w:rPr>
          <w:rFonts w:eastAsia="Aptos" w:cs="Times New Roman"/>
        </w:rPr>
        <w:t xml:space="preserve"> </w:t>
      </w:r>
      <w:r w:rsidRPr="00201617">
        <w:t xml:space="preserve">– </w:t>
      </w:r>
      <w:r w:rsidR="00340B37">
        <w:rPr>
          <w:rFonts w:eastAsia="Aptos" w:cs="Times New Roman"/>
        </w:rPr>
        <w:t>p</w:t>
      </w:r>
      <w:r w:rsidRPr="0086340E">
        <w:rPr>
          <w:rFonts w:eastAsia="Aptos" w:cs="Times New Roman"/>
        </w:rPr>
        <w:t>rognoza skutków finansowych uchwalenia planu miejscowego</w:t>
      </w:r>
      <w:r w:rsidR="0061687D">
        <w:rPr>
          <w:rFonts w:eastAsia="Aptos" w:cs="Times New Roman"/>
        </w:rPr>
        <w:t>,</w:t>
      </w:r>
    </w:p>
    <w:p w14:paraId="46BC5441" w14:textId="2C62A1FC" w:rsidR="0061687D" w:rsidRPr="0061687D" w:rsidRDefault="0061687D" w:rsidP="0061687D">
      <w:pPr>
        <w:pStyle w:val="Akapitzlist"/>
        <w:numPr>
          <w:ilvl w:val="0"/>
          <w:numId w:val="15"/>
        </w:numPr>
        <w:rPr>
          <w:rFonts w:eastAsia="Aptos" w:cs="Times New Roman"/>
        </w:rPr>
      </w:pPr>
      <w:r>
        <w:rPr>
          <w:rFonts w:eastAsia="Aptos" w:cs="Times New Roman"/>
        </w:rPr>
        <w:t>załącznik nr 3</w:t>
      </w:r>
      <w:r w:rsidRPr="00201617">
        <w:rPr>
          <w:rFonts w:eastAsia="Aptos" w:cs="Times New Roman"/>
        </w:rPr>
        <w:t xml:space="preserve"> </w:t>
      </w:r>
      <w:r w:rsidRPr="00201617">
        <w:t xml:space="preserve">– </w:t>
      </w:r>
      <w:r w:rsidRPr="00201617">
        <w:rPr>
          <w:rFonts w:eastAsia="Aptos" w:cs="Times New Roman"/>
        </w:rPr>
        <w:t>da</w:t>
      </w:r>
      <w:r>
        <w:rPr>
          <w:rFonts w:eastAsia="Aptos" w:cs="Times New Roman"/>
        </w:rPr>
        <w:t>ne przestrzenne.</w:t>
      </w:r>
    </w:p>
    <w:p w14:paraId="1625D55A" w14:textId="7765DD71" w:rsidR="00F92E1B" w:rsidRDefault="00430693" w:rsidP="00F92E1B">
      <w:pPr>
        <w:spacing w:before="240"/>
      </w:pPr>
      <w:r w:rsidRPr="00430693">
        <w:rPr>
          <w:b/>
        </w:rPr>
        <w:t>§</w:t>
      </w:r>
      <w:r w:rsidRPr="00430693">
        <w:rPr>
          <w:b/>
          <w:spacing w:val="-2"/>
        </w:rPr>
        <w:t xml:space="preserve"> </w:t>
      </w:r>
      <w:r w:rsidRPr="00430693">
        <w:rPr>
          <w:b/>
        </w:rPr>
        <w:t>2.</w:t>
      </w:r>
      <w:r w:rsidRPr="00430693">
        <w:rPr>
          <w:b/>
          <w:spacing w:val="-2"/>
        </w:rPr>
        <w:t xml:space="preserve"> </w:t>
      </w:r>
      <w:r w:rsidRPr="00430693">
        <w:t xml:space="preserve">W obowiązujących ustaleniach miejscowego planu zagospodarowania przestrzennego </w:t>
      </w:r>
      <w:r w:rsidR="00DA0B56" w:rsidRPr="0061687D">
        <w:t>„</w:t>
      </w:r>
      <w:r w:rsidRPr="0061687D">
        <w:t>Centrum wsi Białobrzegi</w:t>
      </w:r>
      <w:r w:rsidR="00DA0B56" w:rsidRPr="0061687D">
        <w:t>”</w:t>
      </w:r>
      <w:r w:rsidR="00DA0B56" w:rsidRPr="00890410">
        <w:t xml:space="preserve"> w</w:t>
      </w:r>
      <w:r w:rsidRPr="00890410">
        <w:t xml:space="preserve"> </w:t>
      </w:r>
      <w:r w:rsidR="00DA0B56" w:rsidRPr="00890410">
        <w:t>g</w:t>
      </w:r>
      <w:r w:rsidRPr="00890410">
        <w:t>min</w:t>
      </w:r>
      <w:r w:rsidR="00DA0B56" w:rsidRPr="00890410">
        <w:t>ie</w:t>
      </w:r>
      <w:r w:rsidRPr="00890410">
        <w:t xml:space="preserve"> Białobrzegi, w uchwale</w:t>
      </w:r>
      <w:r w:rsidR="005F77D2">
        <w:t xml:space="preserve"> nr</w:t>
      </w:r>
      <w:r w:rsidRPr="00890410">
        <w:t xml:space="preserve"> </w:t>
      </w:r>
      <w:r w:rsidR="005F77D2" w:rsidRPr="00DD47E3">
        <w:rPr>
          <w:rFonts w:eastAsia="Aptos" w:cs="Times New Roman"/>
        </w:rPr>
        <w:t xml:space="preserve">XXVIII/145/2005 Rady Gminy Białobrzegi z dnia 30 grudnia 2005 r. </w:t>
      </w:r>
      <w:r w:rsidR="005C094D">
        <w:t>z późn. zm.</w:t>
      </w:r>
      <w:r w:rsidRPr="00890410">
        <w:t>, wprowadza się następujące zmiany:</w:t>
      </w:r>
    </w:p>
    <w:p w14:paraId="17A72DE2" w14:textId="793C66D2" w:rsidR="00EE1EB8" w:rsidRDefault="00EE1EB8" w:rsidP="00EE1EB8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4</w:t>
      </w:r>
      <w:r w:rsidRPr="007A2DB6">
        <w:t xml:space="preserve"> ust. 1</w:t>
      </w:r>
      <w:r>
        <w:t xml:space="preserve"> pkt 1 otrzymuje brzmienie:</w:t>
      </w:r>
    </w:p>
    <w:p w14:paraId="7669BA97" w14:textId="1E3075E9" w:rsidR="00EE1EB8" w:rsidRDefault="00EE1EB8" w:rsidP="00EE1EB8">
      <w:pPr>
        <w:pStyle w:val="Akapitzlist"/>
        <w:ind w:left="360"/>
      </w:pPr>
      <w:r>
        <w:t>„</w:t>
      </w:r>
      <w:r w:rsidRPr="004331F3">
        <w:rPr>
          <w:i/>
          <w:iCs/>
        </w:rPr>
        <w:t xml:space="preserve">1) tereny zabudowy mieszkaniowej jednorodzinnej o powierzchni </w:t>
      </w:r>
      <w:r w:rsidR="00916332">
        <w:rPr>
          <w:i/>
          <w:iCs/>
        </w:rPr>
        <w:t>13,13</w:t>
      </w:r>
      <w:r w:rsidRPr="004331F3">
        <w:rPr>
          <w:i/>
          <w:iCs/>
        </w:rPr>
        <w:t xml:space="preserve"> ha, oznaczone na </w:t>
      </w:r>
      <w:r w:rsidR="0025466B" w:rsidRPr="004331F3">
        <w:rPr>
          <w:i/>
          <w:iCs/>
        </w:rPr>
        <w:t xml:space="preserve">części graficznej </w:t>
      </w:r>
      <w:r w:rsidRPr="004331F3">
        <w:rPr>
          <w:i/>
          <w:iCs/>
        </w:rPr>
        <w:t>symbolami MN,”</w:t>
      </w:r>
      <w:r>
        <w:t>;</w:t>
      </w:r>
    </w:p>
    <w:p w14:paraId="280F3B88" w14:textId="77777777" w:rsidR="006C2DB3" w:rsidRDefault="006C2DB3">
      <w:pPr>
        <w:jc w:val="left"/>
      </w:pPr>
      <w:r>
        <w:br w:type="page"/>
      </w:r>
    </w:p>
    <w:p w14:paraId="4A45820D" w14:textId="07C83E6B" w:rsidR="00411002" w:rsidRDefault="00411002" w:rsidP="00411002">
      <w:pPr>
        <w:pStyle w:val="Akapitzlist"/>
        <w:numPr>
          <w:ilvl w:val="0"/>
          <w:numId w:val="8"/>
        </w:numPr>
      </w:pPr>
      <w:r w:rsidRPr="007A2DB6">
        <w:lastRenderedPageBreak/>
        <w:t xml:space="preserve">§ </w:t>
      </w:r>
      <w:r>
        <w:t>4</w:t>
      </w:r>
      <w:r w:rsidRPr="007A2DB6">
        <w:t xml:space="preserve"> ust. 1</w:t>
      </w:r>
      <w:r>
        <w:t xml:space="preserve"> pkt 6 otrzymuje brzmienie:</w:t>
      </w:r>
    </w:p>
    <w:p w14:paraId="3A0070C1" w14:textId="77777777" w:rsidR="001601FF" w:rsidRDefault="00411002" w:rsidP="001601FF">
      <w:pPr>
        <w:pStyle w:val="Akapitzlist"/>
        <w:ind w:left="360"/>
      </w:pPr>
      <w:r w:rsidRPr="004331F3">
        <w:rPr>
          <w:i/>
          <w:iCs/>
        </w:rPr>
        <w:t>„6) teren</w:t>
      </w:r>
      <w:r w:rsidR="009B2C34">
        <w:rPr>
          <w:i/>
          <w:iCs/>
        </w:rPr>
        <w:t>y</w:t>
      </w:r>
      <w:r w:rsidRPr="004331F3">
        <w:rPr>
          <w:i/>
          <w:iCs/>
        </w:rPr>
        <w:t xml:space="preserve"> sportu i rekreacji o powierzchni </w:t>
      </w:r>
      <w:r w:rsidR="000D085F" w:rsidRPr="000D085F">
        <w:rPr>
          <w:i/>
          <w:iCs/>
        </w:rPr>
        <w:t>6,93</w:t>
      </w:r>
      <w:r w:rsidR="00203F71" w:rsidRPr="004331F3">
        <w:rPr>
          <w:i/>
          <w:iCs/>
        </w:rPr>
        <w:t xml:space="preserve"> h</w:t>
      </w:r>
      <w:r w:rsidR="00953F50" w:rsidRPr="004331F3">
        <w:rPr>
          <w:i/>
          <w:iCs/>
        </w:rPr>
        <w:t>a</w:t>
      </w:r>
      <w:r w:rsidRPr="004331F3">
        <w:rPr>
          <w:i/>
          <w:iCs/>
        </w:rPr>
        <w:t xml:space="preserve">, nie zaliczane do przedsięwzięć mogących znacząco oddziaływać na środowisko i nie przekraczające dopuszczalnych norm środowiska poza granicami własnych działek, oznaczone na </w:t>
      </w:r>
      <w:r w:rsidR="0025466B" w:rsidRPr="004331F3">
        <w:rPr>
          <w:i/>
          <w:iCs/>
        </w:rPr>
        <w:t>części</w:t>
      </w:r>
      <w:r w:rsidR="003E0E02" w:rsidRPr="004331F3">
        <w:rPr>
          <w:i/>
          <w:iCs/>
        </w:rPr>
        <w:t xml:space="preserve"> graficzn</w:t>
      </w:r>
      <w:r w:rsidR="0025466B" w:rsidRPr="004331F3">
        <w:rPr>
          <w:i/>
          <w:iCs/>
        </w:rPr>
        <w:t>ej</w:t>
      </w:r>
      <w:r w:rsidRPr="004331F3">
        <w:rPr>
          <w:i/>
          <w:iCs/>
        </w:rPr>
        <w:t xml:space="preserve"> symbolem US,”</w:t>
      </w:r>
      <w:r>
        <w:t>;</w:t>
      </w:r>
    </w:p>
    <w:p w14:paraId="53BFE4C0" w14:textId="2FFF97D9" w:rsidR="001601FF" w:rsidRDefault="001601FF" w:rsidP="001601FF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4</w:t>
      </w:r>
      <w:r w:rsidRPr="007A2DB6">
        <w:t xml:space="preserve"> ust. 1</w:t>
      </w:r>
      <w:r>
        <w:t xml:space="preserve"> pkt 1</w:t>
      </w:r>
      <w:r>
        <w:t>3</w:t>
      </w:r>
      <w:r>
        <w:t xml:space="preserve"> otrzymuje brzmienie:</w:t>
      </w:r>
    </w:p>
    <w:p w14:paraId="5A99C550" w14:textId="4DFFE1E8" w:rsidR="001601FF" w:rsidRPr="001601FF" w:rsidRDefault="001601FF" w:rsidP="001601FF">
      <w:pPr>
        <w:pStyle w:val="Akapitzlist"/>
        <w:ind w:left="360"/>
        <w:rPr>
          <w:i/>
          <w:iCs/>
        </w:rPr>
      </w:pPr>
      <w:r w:rsidRPr="001601FF">
        <w:rPr>
          <w:i/>
          <w:iCs/>
        </w:rPr>
        <w:t>„</w:t>
      </w:r>
      <w:r>
        <w:rPr>
          <w:i/>
          <w:iCs/>
        </w:rPr>
        <w:t xml:space="preserve">13) </w:t>
      </w:r>
      <w:r w:rsidRPr="001601FF">
        <w:rPr>
          <w:i/>
          <w:iCs/>
        </w:rPr>
        <w:t>tereny dróg publicznych klasy L o powierzchni 3</w:t>
      </w:r>
      <w:r w:rsidR="00C35F68">
        <w:rPr>
          <w:i/>
          <w:iCs/>
        </w:rPr>
        <w:t>,</w:t>
      </w:r>
      <w:r w:rsidRPr="001601FF">
        <w:rPr>
          <w:i/>
          <w:iCs/>
        </w:rPr>
        <w:t>9</w:t>
      </w:r>
      <w:r w:rsidR="00C35F68">
        <w:rPr>
          <w:i/>
          <w:iCs/>
        </w:rPr>
        <w:t>5</w:t>
      </w:r>
      <w:r w:rsidRPr="001601FF">
        <w:rPr>
          <w:i/>
          <w:iCs/>
        </w:rPr>
        <w:t xml:space="preserve"> ha, oznaczone na rysunku planu</w:t>
      </w:r>
    </w:p>
    <w:p w14:paraId="2B68AB48" w14:textId="266F2DE4" w:rsidR="001601FF" w:rsidRPr="001601FF" w:rsidRDefault="001601FF" w:rsidP="001601FF">
      <w:pPr>
        <w:pStyle w:val="Akapitzlist"/>
        <w:ind w:left="360"/>
        <w:rPr>
          <w:i/>
          <w:iCs/>
        </w:rPr>
      </w:pPr>
      <w:r w:rsidRPr="001601FF">
        <w:rPr>
          <w:i/>
          <w:iCs/>
        </w:rPr>
        <w:t>symbolami KDL,</w:t>
      </w:r>
      <w:r w:rsidRPr="001601FF">
        <w:rPr>
          <w:i/>
          <w:iCs/>
        </w:rPr>
        <w:t>”</w:t>
      </w:r>
      <w:r w:rsidRPr="00BA0BDE">
        <w:t>;</w:t>
      </w:r>
    </w:p>
    <w:p w14:paraId="3B42AA72" w14:textId="73A9F7AD" w:rsidR="003E0E02" w:rsidRDefault="003E0E02" w:rsidP="003E0E02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4</w:t>
      </w:r>
      <w:r w:rsidRPr="007A2DB6">
        <w:t xml:space="preserve"> ust. 1</w:t>
      </w:r>
      <w:r>
        <w:t xml:space="preserve"> pkt 1</w:t>
      </w:r>
      <w:r w:rsidR="00DC3B87">
        <w:t>4</w:t>
      </w:r>
      <w:r>
        <w:t xml:space="preserve"> otrzymuje brzmienie:</w:t>
      </w:r>
    </w:p>
    <w:p w14:paraId="4576D8EE" w14:textId="5D5BE4B8" w:rsidR="00DC3B87" w:rsidRPr="00C66E47" w:rsidRDefault="003E0E02" w:rsidP="00291C8D">
      <w:pPr>
        <w:pStyle w:val="Akapitzlist"/>
        <w:ind w:left="360"/>
        <w:rPr>
          <w:i/>
          <w:iCs/>
        </w:rPr>
      </w:pPr>
      <w:r w:rsidRPr="00C66E47">
        <w:rPr>
          <w:i/>
          <w:iCs/>
        </w:rPr>
        <w:t>„1</w:t>
      </w:r>
      <w:r w:rsidR="00DC3B87" w:rsidRPr="00C66E47">
        <w:rPr>
          <w:i/>
          <w:iCs/>
        </w:rPr>
        <w:t>4</w:t>
      </w:r>
      <w:r w:rsidRPr="00C66E47">
        <w:rPr>
          <w:i/>
          <w:iCs/>
        </w:rPr>
        <w:t xml:space="preserve">) tereny dróg wewnętrznych o powierzchni </w:t>
      </w:r>
      <w:r w:rsidR="00100D80" w:rsidRPr="00C66E47">
        <w:rPr>
          <w:i/>
          <w:iCs/>
        </w:rPr>
        <w:t>2,</w:t>
      </w:r>
      <w:r w:rsidR="00195016" w:rsidRPr="00C66E47">
        <w:rPr>
          <w:i/>
          <w:iCs/>
        </w:rPr>
        <w:t>54</w:t>
      </w:r>
      <w:r w:rsidR="00100D80" w:rsidRPr="00C66E47">
        <w:rPr>
          <w:i/>
          <w:iCs/>
        </w:rPr>
        <w:t xml:space="preserve"> ha</w:t>
      </w:r>
      <w:r w:rsidRPr="00C66E47">
        <w:rPr>
          <w:i/>
          <w:iCs/>
        </w:rPr>
        <w:t xml:space="preserve">, oznaczone na </w:t>
      </w:r>
      <w:r w:rsidR="0025466B" w:rsidRPr="00C66E47">
        <w:rPr>
          <w:i/>
          <w:iCs/>
        </w:rPr>
        <w:t xml:space="preserve">części graficznej </w:t>
      </w:r>
      <w:r w:rsidRPr="00C66E47">
        <w:rPr>
          <w:i/>
          <w:iCs/>
        </w:rPr>
        <w:t>symbolami KDW,”</w:t>
      </w:r>
      <w:r w:rsidRPr="00BA0BDE">
        <w:t>;</w:t>
      </w:r>
    </w:p>
    <w:p w14:paraId="21A0A8C0" w14:textId="573C7F28" w:rsidR="00B9408A" w:rsidRPr="00B9408A" w:rsidRDefault="00B9408A" w:rsidP="00B9408A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18 ust. 1</w:t>
      </w:r>
      <w:r w:rsidRPr="007A2DB6">
        <w:t xml:space="preserve"> otrzymuje brzmienie:</w:t>
      </w:r>
      <w:r w:rsidRPr="009140C6">
        <w:rPr>
          <w:rFonts w:ascii="Arial" w:hAnsi="Arial" w:cs="Arial"/>
          <w:b/>
          <w:bCs/>
          <w:color w:val="303030"/>
        </w:rPr>
        <w:t xml:space="preserve"> </w:t>
      </w:r>
    </w:p>
    <w:p w14:paraId="2900AE00" w14:textId="3CB5FA55" w:rsidR="00B9408A" w:rsidRPr="00B9408A" w:rsidRDefault="00B9408A" w:rsidP="00B9408A">
      <w:pPr>
        <w:pStyle w:val="Akapitzlist"/>
        <w:ind w:left="360"/>
      </w:pPr>
      <w:r>
        <w:rPr>
          <w:i/>
          <w:iCs/>
        </w:rPr>
        <w:t xml:space="preserve">„1. </w:t>
      </w:r>
      <w:r w:rsidRPr="00B9408A">
        <w:rPr>
          <w:i/>
          <w:iCs/>
        </w:rPr>
        <w:t xml:space="preserve">Dla terenów zabudowy mieszkaniowej jednorodzinnej, o powierzchni </w:t>
      </w:r>
      <w:r w:rsidR="00D829B7">
        <w:rPr>
          <w:i/>
          <w:iCs/>
        </w:rPr>
        <w:t>1</w:t>
      </w:r>
      <w:r w:rsidRPr="00B9408A">
        <w:rPr>
          <w:i/>
          <w:iCs/>
        </w:rPr>
        <w:t>.7</w:t>
      </w:r>
      <w:r w:rsidR="00D829B7">
        <w:rPr>
          <w:i/>
          <w:iCs/>
        </w:rPr>
        <w:t>5</w:t>
      </w:r>
      <w:r w:rsidRPr="00B9408A">
        <w:rPr>
          <w:i/>
          <w:iCs/>
        </w:rPr>
        <w:t xml:space="preserve"> ha, oznaczonych na rysunku planu symbolem 8.MN, ustala się następujące warunki zagospodarowania:</w:t>
      </w:r>
      <w:r>
        <w:rPr>
          <w:i/>
          <w:iCs/>
        </w:rPr>
        <w:t>”</w:t>
      </w:r>
      <w:r w:rsidR="003A3CDA" w:rsidRPr="00BA0BDE">
        <w:t>;</w:t>
      </w:r>
    </w:p>
    <w:p w14:paraId="4BB7C278" w14:textId="25AAEADC" w:rsidR="00DC3B87" w:rsidRDefault="00DC3B87" w:rsidP="00DC3B87">
      <w:pPr>
        <w:pStyle w:val="Akapitzlist"/>
        <w:numPr>
          <w:ilvl w:val="0"/>
          <w:numId w:val="8"/>
        </w:numPr>
      </w:pPr>
      <w:r w:rsidRPr="00DC3B87">
        <w:t>§</w:t>
      </w:r>
      <w:r>
        <w:t xml:space="preserve"> 18 ust. 1 pkt 2 otrzymuje brzmienie:</w:t>
      </w:r>
    </w:p>
    <w:p w14:paraId="58654466" w14:textId="07829918" w:rsidR="00DC3B87" w:rsidRPr="00DC3B87" w:rsidRDefault="00DC3B87" w:rsidP="00DC3B87">
      <w:pPr>
        <w:pStyle w:val="Akapitzlist"/>
        <w:ind w:left="360"/>
        <w:rPr>
          <w:i/>
          <w:iCs/>
        </w:rPr>
      </w:pPr>
      <w:r w:rsidRPr="00DC3B87">
        <w:rPr>
          <w:i/>
          <w:iCs/>
        </w:rPr>
        <w:t>„2)</w:t>
      </w:r>
      <w:r w:rsidRPr="004331F3">
        <w:rPr>
          <w:i/>
          <w:iCs/>
        </w:rPr>
        <w:t xml:space="preserve"> </w:t>
      </w:r>
      <w:r>
        <w:rPr>
          <w:i/>
          <w:iCs/>
        </w:rPr>
        <w:t xml:space="preserve">  </w:t>
      </w:r>
      <w:r w:rsidRPr="00DC3B87">
        <w:rPr>
          <w:i/>
          <w:iCs/>
        </w:rPr>
        <w:t>dostępność komunikacyjna od strony północnej zjazdem indywidualnym bezpośrednio z drogi publicznej oznaczonej symbolem 02.KD/Z, od strony zachodniej z drogi wewnętrznej oznaczonej symbolem 022.KDW</w:t>
      </w:r>
      <w:r>
        <w:rPr>
          <w:i/>
          <w:iCs/>
        </w:rPr>
        <w:t xml:space="preserve"> oraz</w:t>
      </w:r>
      <w:r w:rsidRPr="00DC3B87">
        <w:rPr>
          <w:i/>
          <w:iCs/>
        </w:rPr>
        <w:t xml:space="preserve"> od strony południowej z drogi publicznej oznaczonej na rysunku planu symbolem 011.KD/L”</w:t>
      </w:r>
      <w:r w:rsidRPr="00BA0BDE">
        <w:t>;</w:t>
      </w:r>
    </w:p>
    <w:p w14:paraId="55B54B15" w14:textId="32FCBF79" w:rsidR="00DC3B87" w:rsidRDefault="00DC3B87" w:rsidP="00DC3B87">
      <w:pPr>
        <w:pStyle w:val="Akapitzlist"/>
        <w:numPr>
          <w:ilvl w:val="0"/>
          <w:numId w:val="8"/>
        </w:numPr>
      </w:pPr>
      <w:r>
        <w:t>s</w:t>
      </w:r>
      <w:r w:rsidRPr="00C36EB0">
        <w:t>kreśla się §</w:t>
      </w:r>
      <w:r>
        <w:t xml:space="preserve"> 18 ust. 1 pkt 6;</w:t>
      </w:r>
    </w:p>
    <w:p w14:paraId="391EB45B" w14:textId="3837F4C0" w:rsidR="00DC3B87" w:rsidRDefault="0072177B" w:rsidP="00DC3B87">
      <w:pPr>
        <w:pStyle w:val="Akapitzlist"/>
        <w:numPr>
          <w:ilvl w:val="0"/>
          <w:numId w:val="8"/>
        </w:numPr>
      </w:pPr>
      <w:r>
        <w:t>s</w:t>
      </w:r>
      <w:r w:rsidR="00993CFC" w:rsidRPr="00C36EB0">
        <w:t>kreśla się §</w:t>
      </w:r>
      <w:r w:rsidR="00993CFC">
        <w:t xml:space="preserve"> 18 ust. 1 pkt 1</w:t>
      </w:r>
      <w:r w:rsidR="007619E7">
        <w:t>0</w:t>
      </w:r>
      <w:r w:rsidR="00993CFC">
        <w:t>;</w:t>
      </w:r>
    </w:p>
    <w:p w14:paraId="7A7EF4EB" w14:textId="756DF514" w:rsidR="002A1E35" w:rsidRDefault="008F6D5A" w:rsidP="002A1E35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19</w:t>
      </w:r>
      <w:r w:rsidRPr="007A2DB6">
        <w:t xml:space="preserve"> ust. 1</w:t>
      </w:r>
      <w:r>
        <w:t xml:space="preserve"> pkt</w:t>
      </w:r>
      <w:r w:rsidR="004C714B">
        <w:t xml:space="preserve"> 2</w:t>
      </w:r>
      <w:r>
        <w:t xml:space="preserve"> otrzymuje brzmienie:</w:t>
      </w:r>
    </w:p>
    <w:p w14:paraId="7C58E01C" w14:textId="53A889EE" w:rsidR="002A1E35" w:rsidRDefault="002A1E35" w:rsidP="002A1E35">
      <w:pPr>
        <w:pStyle w:val="Akapitzlist"/>
        <w:ind w:left="360"/>
      </w:pPr>
      <w:r w:rsidRPr="004331F3">
        <w:rPr>
          <w:i/>
          <w:iCs/>
        </w:rPr>
        <w:t xml:space="preserve">„2) dostępność komunikacyjna </w:t>
      </w:r>
      <w:r w:rsidR="00943F5E" w:rsidRPr="004331F3">
        <w:rPr>
          <w:i/>
          <w:iCs/>
        </w:rPr>
        <w:t xml:space="preserve">terenów </w:t>
      </w:r>
      <w:r w:rsidRPr="004331F3">
        <w:rPr>
          <w:i/>
          <w:iCs/>
        </w:rPr>
        <w:t xml:space="preserve">od strony </w:t>
      </w:r>
      <w:r w:rsidR="004C714B">
        <w:rPr>
          <w:i/>
          <w:iCs/>
        </w:rPr>
        <w:t>północnej</w:t>
      </w:r>
      <w:r w:rsidR="00943F5E" w:rsidRPr="004331F3">
        <w:rPr>
          <w:i/>
          <w:iCs/>
        </w:rPr>
        <w:t xml:space="preserve"> z drogi publicznej, oznaczonej na rysunku planu symbolem 011.KD/L,</w:t>
      </w:r>
      <w:r w:rsidRPr="004331F3">
        <w:rPr>
          <w:i/>
          <w:iCs/>
        </w:rPr>
        <w:t>”</w:t>
      </w:r>
      <w:r>
        <w:t>;</w:t>
      </w:r>
    </w:p>
    <w:p w14:paraId="26780758" w14:textId="143FCC37" w:rsidR="00504C72" w:rsidRDefault="00504C72" w:rsidP="00504C72">
      <w:pPr>
        <w:pStyle w:val="Akapitzlist"/>
        <w:numPr>
          <w:ilvl w:val="0"/>
          <w:numId w:val="8"/>
        </w:numPr>
      </w:pPr>
      <w:r>
        <w:t>s</w:t>
      </w:r>
      <w:r w:rsidRPr="00C36EB0">
        <w:t>kreśla się §</w:t>
      </w:r>
      <w:r>
        <w:t xml:space="preserve"> 1</w:t>
      </w:r>
      <w:r w:rsidR="00CF2316">
        <w:t>9</w:t>
      </w:r>
      <w:r>
        <w:t xml:space="preserve"> ust. 1 pkt 5;</w:t>
      </w:r>
    </w:p>
    <w:p w14:paraId="2B280987" w14:textId="66762319" w:rsidR="00C23D21" w:rsidRDefault="00C23D21" w:rsidP="006A64D5">
      <w:pPr>
        <w:pStyle w:val="Akapitzlist"/>
        <w:numPr>
          <w:ilvl w:val="0"/>
          <w:numId w:val="8"/>
        </w:numPr>
      </w:pPr>
      <w:r w:rsidRPr="007A2DB6">
        <w:t>§ 21 otrzymuje brzmienie:</w:t>
      </w:r>
      <w:r w:rsidR="009140C6" w:rsidRPr="009140C6">
        <w:rPr>
          <w:rFonts w:ascii="Arial" w:hAnsi="Arial" w:cs="Arial"/>
          <w:b/>
          <w:bCs/>
          <w:color w:val="303030"/>
        </w:rPr>
        <w:t xml:space="preserve"> </w:t>
      </w:r>
    </w:p>
    <w:p w14:paraId="7C01B102" w14:textId="5D8B8BFA" w:rsidR="000800E2" w:rsidRPr="00407A39" w:rsidRDefault="00C23D21" w:rsidP="00540B5E">
      <w:pPr>
        <w:pStyle w:val="Akapitzlist"/>
        <w:numPr>
          <w:ilvl w:val="6"/>
          <w:numId w:val="8"/>
        </w:numPr>
        <w:spacing w:before="240"/>
        <w:ind w:left="992" w:hanging="425"/>
        <w:contextualSpacing w:val="0"/>
        <w:rPr>
          <w:i/>
          <w:iCs/>
        </w:rPr>
      </w:pPr>
      <w:bookmarkStart w:id="1" w:name="_Hlk212202679"/>
      <w:r w:rsidRPr="00407A39">
        <w:rPr>
          <w:i/>
          <w:iCs/>
        </w:rPr>
        <w:t>Dla teren</w:t>
      </w:r>
      <w:r w:rsidR="009140C6">
        <w:rPr>
          <w:i/>
          <w:iCs/>
        </w:rPr>
        <w:t xml:space="preserve">ów </w:t>
      </w:r>
      <w:r w:rsidRPr="00407A39">
        <w:rPr>
          <w:i/>
          <w:iCs/>
        </w:rPr>
        <w:t xml:space="preserve">sportu i rekreacji, nie zaliczanych do przedsięwzięć mogących znacząco oddziaływać na środowisko i nie przekraczających dopuszczalnych norm środowiska poza granicami własnych działek, o powierzchni </w:t>
      </w:r>
      <w:r w:rsidR="009140C6">
        <w:rPr>
          <w:rFonts w:eastAsia="Aptos" w:cs="Times New Roman"/>
          <w:i/>
          <w:iCs/>
        </w:rPr>
        <w:t>5,5</w:t>
      </w:r>
      <w:r w:rsidR="00095113">
        <w:rPr>
          <w:rFonts w:eastAsia="Aptos" w:cs="Times New Roman"/>
          <w:i/>
          <w:iCs/>
        </w:rPr>
        <w:t>5</w:t>
      </w:r>
      <w:r w:rsidRPr="00407A39">
        <w:rPr>
          <w:i/>
          <w:iCs/>
        </w:rPr>
        <w:t xml:space="preserve"> ha, oznaczonych na części graficznej planu symbol</w:t>
      </w:r>
      <w:r w:rsidR="003211D1">
        <w:rPr>
          <w:i/>
          <w:iCs/>
        </w:rPr>
        <w:t>em</w:t>
      </w:r>
      <w:r w:rsidRPr="00407A39">
        <w:rPr>
          <w:i/>
          <w:iCs/>
        </w:rPr>
        <w:t xml:space="preserve"> 11US, ustala się następujące warunki zagospodarowania</w:t>
      </w:r>
      <w:r w:rsidR="004C6D95">
        <w:rPr>
          <w:i/>
          <w:iCs/>
        </w:rPr>
        <w:t xml:space="preserve"> terenu i kształtowania zabudowy</w:t>
      </w:r>
      <w:r w:rsidRPr="00407A39">
        <w:rPr>
          <w:i/>
          <w:iCs/>
        </w:rPr>
        <w:t>:</w:t>
      </w:r>
    </w:p>
    <w:bookmarkEnd w:id="1"/>
    <w:p w14:paraId="1051CB4A" w14:textId="732F186A" w:rsidR="001D0DDD" w:rsidRDefault="001D0DDD" w:rsidP="001D0DDD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>
        <w:rPr>
          <w:i/>
          <w:iCs/>
        </w:rPr>
        <w:t>w terenie wyznaczonym z ust.</w:t>
      </w:r>
      <w:r w:rsidR="004534DE">
        <w:rPr>
          <w:i/>
          <w:iCs/>
        </w:rPr>
        <w:t xml:space="preserve"> </w:t>
      </w:r>
      <w:r>
        <w:rPr>
          <w:i/>
          <w:iCs/>
        </w:rPr>
        <w:t>1 jako przeznaczenie uzupełniające ustala się:</w:t>
      </w:r>
    </w:p>
    <w:p w14:paraId="2CF08755" w14:textId="77777777" w:rsidR="001D0DDD" w:rsidRDefault="001D0DDD" w:rsidP="001D0DDD">
      <w:pPr>
        <w:pStyle w:val="Akapitzlist"/>
        <w:numPr>
          <w:ilvl w:val="1"/>
          <w:numId w:val="9"/>
        </w:numPr>
        <w:ind w:left="1985"/>
        <w:rPr>
          <w:i/>
          <w:iCs/>
        </w:rPr>
      </w:pPr>
      <w:r>
        <w:rPr>
          <w:i/>
          <w:iCs/>
        </w:rPr>
        <w:t>teren usług turystyki,</w:t>
      </w:r>
    </w:p>
    <w:p w14:paraId="2284959A" w14:textId="77777777" w:rsidR="001D0DDD" w:rsidRDefault="001D0DDD" w:rsidP="001D0DDD">
      <w:pPr>
        <w:pStyle w:val="Akapitzlist"/>
        <w:numPr>
          <w:ilvl w:val="1"/>
          <w:numId w:val="9"/>
        </w:numPr>
        <w:ind w:left="1985"/>
        <w:rPr>
          <w:i/>
          <w:iCs/>
        </w:rPr>
      </w:pPr>
      <w:r>
        <w:rPr>
          <w:i/>
          <w:iCs/>
        </w:rPr>
        <w:t>teren usług gastronomii,</w:t>
      </w:r>
    </w:p>
    <w:p w14:paraId="12E0F2BF" w14:textId="5E121367" w:rsidR="001D0DDD" w:rsidRDefault="001D0DDD" w:rsidP="0029749B">
      <w:pPr>
        <w:pStyle w:val="Akapitzlist"/>
        <w:numPr>
          <w:ilvl w:val="0"/>
          <w:numId w:val="9"/>
        </w:numPr>
        <w:spacing w:after="0"/>
        <w:ind w:left="992" w:firstLine="0"/>
        <w:contextualSpacing w:val="0"/>
        <w:rPr>
          <w:i/>
          <w:iCs/>
        </w:rPr>
      </w:pPr>
      <w:r>
        <w:rPr>
          <w:i/>
          <w:iCs/>
        </w:rPr>
        <w:t>w ramach zagospodarowania terenu określa się możliwość realizacji:</w:t>
      </w:r>
    </w:p>
    <w:p w14:paraId="0A95ECB1" w14:textId="01D2B1AC" w:rsidR="001D0DDD" w:rsidRDefault="001D0DDD" w:rsidP="0024555E">
      <w:pPr>
        <w:pStyle w:val="Akapitzlist"/>
        <w:numPr>
          <w:ilvl w:val="1"/>
          <w:numId w:val="9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sieci i urządzeń infrastruktury technicznej,</w:t>
      </w:r>
    </w:p>
    <w:p w14:paraId="7C226239" w14:textId="2A7FBF17" w:rsidR="001D0DDD" w:rsidRDefault="001D0DDD" w:rsidP="0024555E">
      <w:pPr>
        <w:pStyle w:val="Akapitzlist"/>
        <w:numPr>
          <w:ilvl w:val="1"/>
          <w:numId w:val="9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dojazdów niewydzielonych i dojść,</w:t>
      </w:r>
    </w:p>
    <w:p w14:paraId="70569212" w14:textId="37614ACF" w:rsidR="001D0DDD" w:rsidRDefault="001D0DDD" w:rsidP="0024555E">
      <w:pPr>
        <w:pStyle w:val="Akapitzlist"/>
        <w:numPr>
          <w:ilvl w:val="1"/>
          <w:numId w:val="9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miejsc i placów parkingowych,</w:t>
      </w:r>
    </w:p>
    <w:p w14:paraId="6DA34617" w14:textId="753F28DD" w:rsidR="001D0DDD" w:rsidRDefault="001D0DDD" w:rsidP="0024555E">
      <w:pPr>
        <w:pStyle w:val="Akapitzlist"/>
        <w:numPr>
          <w:ilvl w:val="1"/>
          <w:numId w:val="9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wiat i zadaszeń</w:t>
      </w:r>
      <w:r w:rsidR="0024555E">
        <w:rPr>
          <w:i/>
          <w:iCs/>
        </w:rPr>
        <w:t>;</w:t>
      </w:r>
    </w:p>
    <w:p w14:paraId="71963E79" w14:textId="77777777" w:rsidR="00C94FD0" w:rsidRPr="00407A39" w:rsidRDefault="00C94FD0" w:rsidP="00C94FD0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>intensywność zabudowy:</w:t>
      </w:r>
    </w:p>
    <w:p w14:paraId="2BE78ACA" w14:textId="42C4EA1E" w:rsidR="00C94FD0" w:rsidRDefault="00C94FD0" w:rsidP="00C94FD0">
      <w:pPr>
        <w:pStyle w:val="Akapitzlist"/>
        <w:numPr>
          <w:ilvl w:val="1"/>
          <w:numId w:val="9"/>
        </w:numPr>
        <w:ind w:left="1985"/>
        <w:rPr>
          <w:i/>
          <w:iCs/>
        </w:rPr>
      </w:pPr>
      <w:r>
        <w:rPr>
          <w:i/>
          <w:iCs/>
        </w:rPr>
        <w:t>dla przeznaczenia podstawowego:</w:t>
      </w:r>
    </w:p>
    <w:p w14:paraId="6CC43156" w14:textId="77777777" w:rsidR="00C94FD0" w:rsidRPr="00B14A73" w:rsidRDefault="00C94FD0" w:rsidP="005E256F">
      <w:pPr>
        <w:pStyle w:val="Akapitzlist"/>
        <w:numPr>
          <w:ilvl w:val="2"/>
          <w:numId w:val="18"/>
        </w:numPr>
        <w:ind w:firstLine="1123"/>
        <w:rPr>
          <w:i/>
          <w:iCs/>
        </w:rPr>
      </w:pPr>
      <w:r w:rsidRPr="00B14A73">
        <w:rPr>
          <w:i/>
          <w:iCs/>
        </w:rPr>
        <w:t>minimalna nadziemna intensywność zabudowy – 0,01</w:t>
      </w:r>
      <w:r>
        <w:rPr>
          <w:i/>
          <w:iCs/>
        </w:rPr>
        <w:t>,</w:t>
      </w:r>
    </w:p>
    <w:p w14:paraId="3DA594CC" w14:textId="77777777" w:rsidR="00C94FD0" w:rsidRPr="00174821" w:rsidRDefault="00C94FD0" w:rsidP="005E256F">
      <w:pPr>
        <w:pStyle w:val="Akapitzlist"/>
        <w:numPr>
          <w:ilvl w:val="2"/>
          <w:numId w:val="18"/>
        </w:numPr>
        <w:ind w:firstLine="1123"/>
        <w:rPr>
          <w:i/>
          <w:iCs/>
        </w:rPr>
      </w:pPr>
      <w:r w:rsidRPr="00B14A73">
        <w:rPr>
          <w:i/>
          <w:iCs/>
        </w:rPr>
        <w:lastRenderedPageBreak/>
        <w:t>maksymalna nadziemna intensywności zabudowy – 1,0;</w:t>
      </w:r>
    </w:p>
    <w:p w14:paraId="144A26F6" w14:textId="0D317BCA" w:rsidR="00C94FD0" w:rsidRDefault="00C94FD0" w:rsidP="00C94FD0">
      <w:pPr>
        <w:pStyle w:val="Akapitzlist"/>
        <w:numPr>
          <w:ilvl w:val="1"/>
          <w:numId w:val="9"/>
        </w:numPr>
        <w:ind w:left="1985"/>
        <w:rPr>
          <w:i/>
          <w:iCs/>
        </w:rPr>
      </w:pPr>
      <w:r>
        <w:rPr>
          <w:i/>
          <w:iCs/>
        </w:rPr>
        <w:t xml:space="preserve">dla przeznaczenia uzupełniającego, o którym </w:t>
      </w:r>
      <w:r w:rsidRPr="00731B99">
        <w:rPr>
          <w:i/>
          <w:iCs/>
        </w:rPr>
        <w:t xml:space="preserve">mowa w § 21 ust. 1 pkt </w:t>
      </w:r>
      <w:r>
        <w:rPr>
          <w:i/>
          <w:iCs/>
        </w:rPr>
        <w:t>1</w:t>
      </w:r>
      <w:r w:rsidRPr="00731B99">
        <w:rPr>
          <w:i/>
          <w:iCs/>
        </w:rPr>
        <w:t>:</w:t>
      </w:r>
    </w:p>
    <w:p w14:paraId="7BC55E77" w14:textId="77777777" w:rsidR="00C94FD0" w:rsidRPr="00B14A73" w:rsidRDefault="00C94FD0" w:rsidP="005E256F">
      <w:pPr>
        <w:pStyle w:val="Akapitzlist"/>
        <w:numPr>
          <w:ilvl w:val="2"/>
          <w:numId w:val="19"/>
        </w:numPr>
        <w:ind w:firstLine="1123"/>
        <w:rPr>
          <w:i/>
          <w:iCs/>
        </w:rPr>
      </w:pPr>
      <w:r>
        <w:rPr>
          <w:i/>
          <w:iCs/>
        </w:rPr>
        <w:t xml:space="preserve">minimalna nadziemna intensywność zabudowy </w:t>
      </w:r>
      <w:r w:rsidRPr="00B14A73">
        <w:rPr>
          <w:i/>
          <w:iCs/>
        </w:rPr>
        <w:t>– 0,01</w:t>
      </w:r>
      <w:r>
        <w:rPr>
          <w:i/>
          <w:iCs/>
        </w:rPr>
        <w:t>,</w:t>
      </w:r>
    </w:p>
    <w:p w14:paraId="71265E4A" w14:textId="7A4319DE" w:rsidR="00C94FD0" w:rsidRPr="00C94FD0" w:rsidRDefault="00C94FD0" w:rsidP="005E256F">
      <w:pPr>
        <w:pStyle w:val="Akapitzlist"/>
        <w:numPr>
          <w:ilvl w:val="2"/>
          <w:numId w:val="19"/>
        </w:numPr>
        <w:ind w:firstLine="1123"/>
        <w:rPr>
          <w:i/>
          <w:iCs/>
        </w:rPr>
      </w:pPr>
      <w:r w:rsidRPr="00B14A73">
        <w:rPr>
          <w:i/>
          <w:iCs/>
        </w:rPr>
        <w:t xml:space="preserve">maksymalna nadziemna intensywności zabudowy – </w:t>
      </w:r>
      <w:r>
        <w:rPr>
          <w:i/>
          <w:iCs/>
        </w:rPr>
        <w:t>2</w:t>
      </w:r>
      <w:r w:rsidRPr="00B14A73">
        <w:rPr>
          <w:i/>
          <w:iCs/>
        </w:rPr>
        <w:t>,0;</w:t>
      </w:r>
    </w:p>
    <w:p w14:paraId="5B7B003A" w14:textId="5A1CFDF6" w:rsidR="000A7EC3" w:rsidRDefault="000A7EC3" w:rsidP="000A7EC3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>
        <w:rPr>
          <w:i/>
          <w:iCs/>
        </w:rPr>
        <w:t xml:space="preserve">minimalny </w:t>
      </w:r>
      <w:r w:rsidRPr="00407A39">
        <w:rPr>
          <w:i/>
          <w:iCs/>
        </w:rPr>
        <w:t>udział powierzchni biologicznie czynnej</w:t>
      </w:r>
      <w:r>
        <w:rPr>
          <w:i/>
          <w:iCs/>
        </w:rPr>
        <w:t xml:space="preserve"> </w:t>
      </w:r>
      <w:r w:rsidRPr="00B14A73">
        <w:rPr>
          <w:i/>
          <w:iCs/>
        </w:rPr>
        <w:t>–</w:t>
      </w:r>
      <w:r w:rsidRPr="00407A39">
        <w:rPr>
          <w:i/>
          <w:iCs/>
        </w:rPr>
        <w:t xml:space="preserve"> 30</w:t>
      </w:r>
      <w:r>
        <w:rPr>
          <w:i/>
          <w:iCs/>
        </w:rPr>
        <w:t xml:space="preserve"> %</w:t>
      </w:r>
      <w:r w:rsidRPr="00407A39">
        <w:rPr>
          <w:i/>
          <w:iCs/>
        </w:rPr>
        <w:t>,</w:t>
      </w:r>
    </w:p>
    <w:p w14:paraId="6ED4B23C" w14:textId="7FD5BB4E" w:rsidR="000A7EC3" w:rsidRDefault="00B50567" w:rsidP="000A7EC3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>
        <w:rPr>
          <w:i/>
          <w:iCs/>
        </w:rPr>
        <w:t xml:space="preserve">maksymalny udział powierzchni zabudowy </w:t>
      </w:r>
      <w:r w:rsidRPr="00B14A73">
        <w:rPr>
          <w:i/>
          <w:iCs/>
        </w:rPr>
        <w:t>–</w:t>
      </w:r>
      <w:r>
        <w:rPr>
          <w:i/>
          <w:iCs/>
        </w:rPr>
        <w:t xml:space="preserve"> 60 %,</w:t>
      </w:r>
    </w:p>
    <w:p w14:paraId="33832256" w14:textId="282F8A89" w:rsidR="001C557D" w:rsidRDefault="001C557D" w:rsidP="001C557D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>
        <w:rPr>
          <w:i/>
          <w:iCs/>
        </w:rPr>
        <w:t>maksymalna wysokość zabudowy: 15 m dla budynków,</w:t>
      </w:r>
      <w:r w:rsidR="009F134A">
        <w:rPr>
          <w:i/>
          <w:iCs/>
        </w:rPr>
        <w:t xml:space="preserve"> za </w:t>
      </w:r>
      <w:r w:rsidR="00906256">
        <w:rPr>
          <w:i/>
          <w:iCs/>
        </w:rPr>
        <w:t xml:space="preserve">wyjątkiem wiat i zadaszeń </w:t>
      </w:r>
      <w:r w:rsidR="00906256" w:rsidRPr="00B14A73">
        <w:rPr>
          <w:i/>
          <w:iCs/>
        </w:rPr>
        <w:t xml:space="preserve">– </w:t>
      </w:r>
      <w:r w:rsidR="00CF2316">
        <w:rPr>
          <w:i/>
          <w:iCs/>
        </w:rPr>
        <w:t>9</w:t>
      </w:r>
      <w:r w:rsidR="00906256">
        <w:rPr>
          <w:i/>
          <w:iCs/>
        </w:rPr>
        <w:t xml:space="preserve"> m oraz</w:t>
      </w:r>
      <w:r w:rsidR="009F134A">
        <w:rPr>
          <w:i/>
          <w:iCs/>
        </w:rPr>
        <w:t xml:space="preserve"> obiektów infrastruktury technicznej </w:t>
      </w:r>
      <w:r w:rsidR="00906256">
        <w:rPr>
          <w:i/>
          <w:iCs/>
        </w:rPr>
        <w:t>i</w:t>
      </w:r>
      <w:r w:rsidR="009F134A">
        <w:rPr>
          <w:i/>
          <w:iCs/>
        </w:rPr>
        <w:t xml:space="preserve"> innych obiektów sportowych m. in. tyrolki, piłkochwyty,</w:t>
      </w:r>
    </w:p>
    <w:p w14:paraId="59EFDA5C" w14:textId="4166D0D9" w:rsidR="00F94A66" w:rsidRPr="00F94A66" w:rsidRDefault="00F94A66" w:rsidP="00F94A66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F94A66">
        <w:rPr>
          <w:i/>
          <w:iCs/>
        </w:rPr>
        <w:t xml:space="preserve">minimalna szerokość elewacji frontowej – </w:t>
      </w:r>
      <w:r w:rsidR="00CF2316">
        <w:rPr>
          <w:i/>
          <w:iCs/>
        </w:rPr>
        <w:t>6</w:t>
      </w:r>
      <w:r w:rsidRPr="00F94A66">
        <w:rPr>
          <w:i/>
          <w:iCs/>
        </w:rPr>
        <w:t xml:space="preserve"> m,</w:t>
      </w:r>
    </w:p>
    <w:p w14:paraId="0AF539BC" w14:textId="70F5CC2A" w:rsidR="0029749B" w:rsidRDefault="000800E2" w:rsidP="0029749B">
      <w:pPr>
        <w:pStyle w:val="Akapitzlist"/>
        <w:numPr>
          <w:ilvl w:val="0"/>
          <w:numId w:val="9"/>
        </w:numPr>
        <w:spacing w:after="0"/>
        <w:ind w:left="992" w:firstLine="0"/>
        <w:contextualSpacing w:val="0"/>
        <w:rPr>
          <w:i/>
          <w:iCs/>
        </w:rPr>
      </w:pPr>
      <w:r w:rsidRPr="00407A39">
        <w:rPr>
          <w:i/>
          <w:iCs/>
        </w:rPr>
        <w:t xml:space="preserve">dostępność komunikacyjna od strony południowej z drogi gminnej oznaczonej na rysunku planu symbolem </w:t>
      </w:r>
      <w:r w:rsidR="009B5CD4">
        <w:rPr>
          <w:i/>
          <w:iCs/>
        </w:rPr>
        <w:t>13</w:t>
      </w:r>
      <w:r w:rsidRPr="00407A39">
        <w:rPr>
          <w:i/>
          <w:iCs/>
        </w:rPr>
        <w:t>KDL oraz od strony północnej z drogi powiatowej 1519R oznaczonej na rysunku planu symbolem 02.KD/Z</w:t>
      </w:r>
      <w:r w:rsidR="00674437" w:rsidRPr="00407A39">
        <w:rPr>
          <w:i/>
          <w:iCs/>
        </w:rPr>
        <w:t>,</w:t>
      </w:r>
    </w:p>
    <w:p w14:paraId="73A27255" w14:textId="46D26C91" w:rsidR="0029749B" w:rsidRPr="0029749B" w:rsidRDefault="0029749B" w:rsidP="0029749B">
      <w:pPr>
        <w:pStyle w:val="Akapitzlist"/>
        <w:numPr>
          <w:ilvl w:val="0"/>
          <w:numId w:val="9"/>
        </w:numPr>
        <w:spacing w:after="0"/>
        <w:ind w:left="992" w:firstLine="0"/>
        <w:contextualSpacing w:val="0"/>
        <w:rPr>
          <w:i/>
          <w:iCs/>
        </w:rPr>
      </w:pPr>
      <w:r w:rsidRPr="0029749B">
        <w:rPr>
          <w:i/>
          <w:iCs/>
        </w:rPr>
        <w:t>dostępność komunikacyjna od strony wschodniej z drogi wewnętrznej oznaczonej na rysunku planu symbolem 2</w:t>
      </w:r>
      <w:r w:rsidR="009B5CD4">
        <w:rPr>
          <w:i/>
          <w:iCs/>
        </w:rPr>
        <w:t>9</w:t>
      </w:r>
      <w:r w:rsidRPr="0029749B">
        <w:rPr>
          <w:i/>
          <w:iCs/>
        </w:rPr>
        <w:t>KDW</w:t>
      </w:r>
      <w:r w:rsidR="004C6D95">
        <w:rPr>
          <w:i/>
          <w:iCs/>
        </w:rPr>
        <w:t>,</w:t>
      </w:r>
    </w:p>
    <w:p w14:paraId="5C6F433D" w14:textId="5C20F3FD" w:rsidR="00674437" w:rsidRPr="00407A39" w:rsidRDefault="00AB6ABE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>dopuszcza się dostępność komunikacyjną teren</w:t>
      </w:r>
      <w:r w:rsidR="00743DD1">
        <w:rPr>
          <w:i/>
          <w:iCs/>
        </w:rPr>
        <w:t>u</w:t>
      </w:r>
      <w:r w:rsidRPr="00407A39">
        <w:rPr>
          <w:i/>
          <w:iCs/>
        </w:rPr>
        <w:t xml:space="preserve"> dla pieszych od strony północnej z drogi publicznej oznaczonej symbolem 02.KD/Z</w:t>
      </w:r>
      <w:r w:rsidR="004E5B58" w:rsidRPr="004E5B58">
        <w:rPr>
          <w:i/>
          <w:iCs/>
        </w:rPr>
        <w:t xml:space="preserve"> </w:t>
      </w:r>
      <w:r w:rsidR="004E5B58">
        <w:rPr>
          <w:i/>
          <w:iCs/>
        </w:rPr>
        <w:t>oraz z terenu oznaczonego na części graficznej jako 12US</w:t>
      </w:r>
      <w:r w:rsidRPr="00407A39">
        <w:rPr>
          <w:i/>
          <w:iCs/>
        </w:rPr>
        <w:t>,</w:t>
      </w:r>
    </w:p>
    <w:p w14:paraId="4DD5BAD7" w14:textId="6EFCB0F1" w:rsidR="00AB6ABE" w:rsidRPr="00407A39" w:rsidRDefault="00AB6ABE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 xml:space="preserve">nieprzekraczalna linia zabudowy od strony północnej zgodna z częścią graficzną w odległości </w:t>
      </w:r>
      <w:r w:rsidR="00B565B5">
        <w:rPr>
          <w:i/>
          <w:iCs/>
        </w:rPr>
        <w:t>1</w:t>
      </w:r>
      <w:r w:rsidR="00C727FE">
        <w:rPr>
          <w:i/>
          <w:iCs/>
        </w:rPr>
        <w:t>0</w:t>
      </w:r>
      <w:r w:rsidRPr="00407A39">
        <w:rPr>
          <w:i/>
          <w:iCs/>
        </w:rPr>
        <w:t>.0 m od krawędzi jezdni drogi publicznej oznaczonej symbolem 02.KD/Z,</w:t>
      </w:r>
    </w:p>
    <w:p w14:paraId="3441A45E" w14:textId="398B5B01" w:rsidR="00674437" w:rsidRPr="00407A39" w:rsidRDefault="008A3B29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 xml:space="preserve">nieprzekraczalna linia zabudowy od strony wschodniej zgodna z rysunkiem planu w odległości </w:t>
      </w:r>
      <w:r w:rsidR="00AC7940">
        <w:rPr>
          <w:i/>
          <w:iCs/>
        </w:rPr>
        <w:t>8</w:t>
      </w:r>
      <w:r w:rsidRPr="00407A39">
        <w:rPr>
          <w:i/>
          <w:iCs/>
        </w:rPr>
        <w:t xml:space="preserve">.0 m od linii rozgraniczającej z terenem drogi wewnętrznej oznaczonej symbolem </w:t>
      </w:r>
      <w:r w:rsidR="00E74D87">
        <w:rPr>
          <w:i/>
          <w:iCs/>
        </w:rPr>
        <w:t>29</w:t>
      </w:r>
      <w:r w:rsidRPr="00407A39">
        <w:rPr>
          <w:i/>
          <w:iCs/>
        </w:rPr>
        <w:t>KDW,</w:t>
      </w:r>
    </w:p>
    <w:p w14:paraId="6DDAFA8B" w14:textId="53582BB0" w:rsidR="00AB6ABE" w:rsidRPr="00407A39" w:rsidRDefault="00AB6ABE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 xml:space="preserve">nieprzekraczalna linia zabudowy od strony południowej zgodna z częścią graficzną w odległości </w:t>
      </w:r>
      <w:r w:rsidR="00AC7940">
        <w:rPr>
          <w:i/>
          <w:iCs/>
        </w:rPr>
        <w:t>12.0</w:t>
      </w:r>
      <w:r w:rsidR="001A3A09" w:rsidRPr="00407A39">
        <w:rPr>
          <w:i/>
          <w:iCs/>
        </w:rPr>
        <w:t xml:space="preserve"> </w:t>
      </w:r>
      <w:r w:rsidRPr="00407A39">
        <w:rPr>
          <w:i/>
          <w:iCs/>
        </w:rPr>
        <w:t xml:space="preserve">m od linii rozgraniczającej z terenem drogi publicznej oznaczonej symbolem </w:t>
      </w:r>
      <w:r w:rsidR="00E74D87">
        <w:rPr>
          <w:i/>
          <w:iCs/>
        </w:rPr>
        <w:t>13</w:t>
      </w:r>
      <w:r w:rsidRPr="00407A39">
        <w:rPr>
          <w:i/>
          <w:iCs/>
        </w:rPr>
        <w:t>KDL,</w:t>
      </w:r>
    </w:p>
    <w:p w14:paraId="706E67F9" w14:textId="604B01B5" w:rsidR="009F3055" w:rsidRPr="00407A39" w:rsidRDefault="009F3055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>obiekty kubaturowe: pawilon sportowy, trybuny, budynki usługowe i zaplecza technicznego usytuować równolegle i prostopadle do osi przyległych dróg,</w:t>
      </w:r>
    </w:p>
    <w:p w14:paraId="122760D6" w14:textId="605E92D8" w:rsidR="009F3055" w:rsidRPr="00407A39" w:rsidRDefault="009F3055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>dopuszcza się lokalizację uzupełniającego programu szkolnych terenowych urządzeń sportowych zgodnie z ustaleniami § 23 ust. 1 pkt 6,</w:t>
      </w:r>
    </w:p>
    <w:p w14:paraId="79101C0F" w14:textId="3405D58B" w:rsidR="00A40016" w:rsidRPr="00407A39" w:rsidRDefault="009F3055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>w zagospodarowaniu terenu zapewnić ekspozycję zespołu kościoła parafialnego w Białobrzegach z punktu E 1</w:t>
      </w:r>
      <w:r w:rsidR="00CC4E7F" w:rsidRPr="00407A39">
        <w:rPr>
          <w:i/>
          <w:iCs/>
        </w:rPr>
        <w:t>,</w:t>
      </w:r>
    </w:p>
    <w:p w14:paraId="2C24CD51" w14:textId="52E08C3E" w:rsidR="00A40016" w:rsidRPr="00407A39" w:rsidRDefault="00BB648C" w:rsidP="00540B5E">
      <w:pPr>
        <w:pStyle w:val="Akapitzlist"/>
        <w:numPr>
          <w:ilvl w:val="0"/>
          <w:numId w:val="9"/>
        </w:numPr>
        <w:spacing w:after="0"/>
        <w:ind w:left="993" w:firstLine="0"/>
        <w:rPr>
          <w:i/>
          <w:iCs/>
        </w:rPr>
      </w:pPr>
      <w:r w:rsidRPr="00BB648C">
        <w:rPr>
          <w:i/>
          <w:iCs/>
        </w:rPr>
        <w:t>na każdej z wydzielonych działek budowlanych należy zagospodarować co najmniej 1 miejsce</w:t>
      </w:r>
      <w:r w:rsidRPr="00407A39">
        <w:rPr>
          <w:i/>
          <w:iCs/>
        </w:rPr>
        <w:t xml:space="preserve"> postojowe dla samochodów, na każde rozpoczęte 100 m</w:t>
      </w:r>
      <w:r w:rsidRPr="00407A39">
        <w:rPr>
          <w:i/>
          <w:iCs/>
          <w:vertAlign w:val="superscript"/>
        </w:rPr>
        <w:t>2</w:t>
      </w:r>
      <w:r w:rsidRPr="00407A39">
        <w:rPr>
          <w:i/>
          <w:iCs/>
        </w:rPr>
        <w:t xml:space="preserve"> powierzchni użytkowej funkcji usługowej,</w:t>
      </w:r>
    </w:p>
    <w:p w14:paraId="6DC379B8" w14:textId="594D803D" w:rsidR="00A40016" w:rsidRPr="00407A39" w:rsidRDefault="00432397" w:rsidP="00540B5E">
      <w:pPr>
        <w:pStyle w:val="Akapitzlist"/>
        <w:numPr>
          <w:ilvl w:val="0"/>
          <w:numId w:val="9"/>
        </w:numPr>
        <w:spacing w:after="0"/>
        <w:ind w:left="993" w:firstLine="0"/>
        <w:rPr>
          <w:i/>
          <w:iCs/>
        </w:rPr>
      </w:pPr>
      <w:r w:rsidRPr="00432397">
        <w:rPr>
          <w:i/>
          <w:iCs/>
        </w:rPr>
        <w:t>ustala się lokalizację miejsc postojowych jako naziemnych lub w formie garaży</w:t>
      </w:r>
      <w:r w:rsidRPr="00407A39">
        <w:rPr>
          <w:i/>
          <w:iCs/>
        </w:rPr>
        <w:t xml:space="preserve"> wielostanowiskowych w odrębnych budynkach lub wbudowanych w budynki funkcji podstawowej</w:t>
      </w:r>
      <w:r w:rsidR="007440C5" w:rsidRPr="00407A39">
        <w:rPr>
          <w:i/>
          <w:iCs/>
        </w:rPr>
        <w:t>,</w:t>
      </w:r>
    </w:p>
    <w:p w14:paraId="2C618D51" w14:textId="72F683C6" w:rsidR="002E52F8" w:rsidRPr="00407A39" w:rsidRDefault="002E52F8" w:rsidP="002E52F8">
      <w:pPr>
        <w:pStyle w:val="Akapitzlist"/>
        <w:numPr>
          <w:ilvl w:val="0"/>
          <w:numId w:val="9"/>
        </w:numPr>
        <w:spacing w:after="0"/>
        <w:ind w:left="993" w:firstLine="0"/>
        <w:rPr>
          <w:i/>
          <w:iCs/>
        </w:rPr>
      </w:pPr>
      <w:r w:rsidRPr="002E52F8">
        <w:rPr>
          <w:i/>
          <w:iCs/>
        </w:rPr>
        <w:t>w zagospodarowaniu terenu uwzględnić warunki w zakresie ochrony</w:t>
      </w:r>
      <w:r w:rsidRPr="00407A39">
        <w:rPr>
          <w:i/>
          <w:iCs/>
        </w:rPr>
        <w:t xml:space="preserve"> przeciwpowodziowej zgodnie z ustaleniami § 7 ust. 2,</w:t>
      </w:r>
    </w:p>
    <w:p w14:paraId="11190C44" w14:textId="77777777" w:rsidR="00E05478" w:rsidRDefault="00432397" w:rsidP="00E05478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32397">
        <w:rPr>
          <w:i/>
          <w:iCs/>
        </w:rPr>
        <w:t>ogrodzenia działek o wysokości od 1,20 m do 1,50 m, przy czym zakazuje się ogrodzeń</w:t>
      </w:r>
      <w:r w:rsidRPr="00407A39">
        <w:rPr>
          <w:i/>
          <w:iCs/>
        </w:rPr>
        <w:t xml:space="preserve"> z prefabrykowanych przęseł betonowych</w:t>
      </w:r>
      <w:r w:rsidR="00F94A66">
        <w:rPr>
          <w:i/>
          <w:iCs/>
        </w:rPr>
        <w:t>,</w:t>
      </w:r>
    </w:p>
    <w:p w14:paraId="6A18C36D" w14:textId="7C16C88F" w:rsidR="00E05478" w:rsidRPr="00E05478" w:rsidRDefault="00E05478" w:rsidP="00E05478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E05478">
        <w:rPr>
          <w:i/>
          <w:iCs/>
        </w:rPr>
        <w:lastRenderedPageBreak/>
        <w:t xml:space="preserve">dachy budynków spadowe, płaskie, zielone lub inne niestandardowe formy jak </w:t>
      </w:r>
      <w:proofErr w:type="spellStart"/>
      <w:r w:rsidRPr="00E05478">
        <w:rPr>
          <w:i/>
          <w:iCs/>
        </w:rPr>
        <w:t>przekrycia</w:t>
      </w:r>
      <w:proofErr w:type="spellEnd"/>
      <w:r w:rsidRPr="00E05478">
        <w:rPr>
          <w:i/>
          <w:iCs/>
        </w:rPr>
        <w:t xml:space="preserve"> o przekrojach krzywoliniowych, np. łukowych lub parabolicznych, o nachyleniu połaci w granicach od 0</w:t>
      </w:r>
      <w:r w:rsidRPr="00E05478">
        <w:rPr>
          <w:i/>
          <w:iCs/>
          <w:vertAlign w:val="superscript"/>
        </w:rPr>
        <w:t>0</w:t>
      </w:r>
      <w:r w:rsidRPr="00E05478">
        <w:rPr>
          <w:i/>
          <w:iCs/>
        </w:rPr>
        <w:t xml:space="preserve"> do 45</w:t>
      </w:r>
      <w:r w:rsidRPr="00E05478">
        <w:rPr>
          <w:i/>
          <w:iCs/>
          <w:vertAlign w:val="superscript"/>
        </w:rPr>
        <w:t xml:space="preserve">0 </w:t>
      </w:r>
      <w:r w:rsidRPr="00E05478">
        <w:rPr>
          <w:i/>
          <w:iCs/>
        </w:rPr>
        <w:t>oraz pokryciu dachówką, blachą, materiałem dachówko podobnym, materiałem bitumicznym w odcieniu czerwieni, brązu, szarości.</w:t>
      </w:r>
    </w:p>
    <w:p w14:paraId="65A77B97" w14:textId="2F1A8BDB" w:rsidR="00743DD1" w:rsidRDefault="007038D8" w:rsidP="00291C8D">
      <w:pPr>
        <w:pStyle w:val="Akapitzlist"/>
        <w:numPr>
          <w:ilvl w:val="0"/>
          <w:numId w:val="8"/>
        </w:numPr>
      </w:pPr>
      <w:r>
        <w:t xml:space="preserve">  </w:t>
      </w:r>
      <w:r w:rsidR="00743DD1">
        <w:t xml:space="preserve">Po </w:t>
      </w:r>
      <w:r w:rsidR="00743DD1" w:rsidRPr="007A2DB6">
        <w:t>§ 21</w:t>
      </w:r>
      <w:r w:rsidR="00743DD1">
        <w:t xml:space="preserve"> dodaje się </w:t>
      </w:r>
      <w:r w:rsidR="00743DD1" w:rsidRPr="007A2DB6">
        <w:t>§ 21</w:t>
      </w:r>
      <w:r w:rsidR="00566F96">
        <w:t>a</w:t>
      </w:r>
      <w:r w:rsidR="00E949CA">
        <w:t xml:space="preserve"> </w:t>
      </w:r>
      <w:r w:rsidR="00566F96">
        <w:t>w</w:t>
      </w:r>
      <w:r w:rsidR="00743DD1">
        <w:t xml:space="preserve"> brzmieniu:</w:t>
      </w:r>
    </w:p>
    <w:p w14:paraId="580B1D27" w14:textId="768B6601" w:rsidR="002B6F88" w:rsidRPr="00407A39" w:rsidRDefault="002B6F88" w:rsidP="002B6F88">
      <w:pPr>
        <w:pStyle w:val="Akapitzlist"/>
        <w:numPr>
          <w:ilvl w:val="0"/>
          <w:numId w:val="21"/>
        </w:numPr>
        <w:spacing w:before="240"/>
        <w:ind w:left="993" w:firstLine="0"/>
        <w:contextualSpacing w:val="0"/>
        <w:rPr>
          <w:i/>
          <w:iCs/>
        </w:rPr>
      </w:pPr>
      <w:r>
        <w:rPr>
          <w:i/>
          <w:iCs/>
        </w:rPr>
        <w:t xml:space="preserve">Dla </w:t>
      </w:r>
      <w:r w:rsidRPr="00407A39">
        <w:rPr>
          <w:i/>
          <w:iCs/>
        </w:rPr>
        <w:t>teren</w:t>
      </w:r>
      <w:r>
        <w:rPr>
          <w:i/>
          <w:iCs/>
        </w:rPr>
        <w:t xml:space="preserve">ów </w:t>
      </w:r>
      <w:r w:rsidRPr="00407A39">
        <w:rPr>
          <w:i/>
          <w:iCs/>
        </w:rPr>
        <w:t xml:space="preserve">sportu i rekreacji, nie zaliczanych do przedsięwzięć mogących znacząco oddziaływać na środowisko i nie przekraczających dopuszczalnych norm środowiska poza granicami własnych działek, o powierzchni </w:t>
      </w:r>
      <w:r>
        <w:rPr>
          <w:rFonts w:eastAsia="Aptos" w:cs="Times New Roman"/>
          <w:i/>
          <w:iCs/>
        </w:rPr>
        <w:t>1,</w:t>
      </w:r>
      <w:r w:rsidR="003E264B">
        <w:rPr>
          <w:rFonts w:eastAsia="Aptos" w:cs="Times New Roman"/>
          <w:i/>
          <w:iCs/>
        </w:rPr>
        <w:t xml:space="preserve">38 </w:t>
      </w:r>
      <w:r w:rsidRPr="00407A39">
        <w:rPr>
          <w:i/>
          <w:iCs/>
        </w:rPr>
        <w:t>ha, oznaczonych na części graficznej planu symbol</w:t>
      </w:r>
      <w:r>
        <w:rPr>
          <w:i/>
          <w:iCs/>
        </w:rPr>
        <w:t>em</w:t>
      </w:r>
      <w:r w:rsidRPr="00407A39">
        <w:rPr>
          <w:i/>
          <w:iCs/>
        </w:rPr>
        <w:t xml:space="preserve"> 1</w:t>
      </w:r>
      <w:r>
        <w:rPr>
          <w:i/>
          <w:iCs/>
        </w:rPr>
        <w:t>2</w:t>
      </w:r>
      <w:r w:rsidRPr="00407A39">
        <w:rPr>
          <w:i/>
          <w:iCs/>
        </w:rPr>
        <w:t>US, ustala się następujące warunki zagospodarowania</w:t>
      </w:r>
      <w:r>
        <w:rPr>
          <w:i/>
          <w:iCs/>
        </w:rPr>
        <w:t xml:space="preserve"> terenu i kształtowania zabudowy</w:t>
      </w:r>
      <w:r w:rsidRPr="00407A39">
        <w:rPr>
          <w:i/>
          <w:iCs/>
        </w:rPr>
        <w:t>:</w:t>
      </w:r>
    </w:p>
    <w:p w14:paraId="0FCDD829" w14:textId="77777777" w:rsidR="002B6F88" w:rsidRDefault="002B6F88" w:rsidP="00EE1743">
      <w:pPr>
        <w:pStyle w:val="Akapitzlist"/>
        <w:numPr>
          <w:ilvl w:val="0"/>
          <w:numId w:val="22"/>
        </w:numPr>
        <w:spacing w:after="0"/>
        <w:ind w:left="992" w:firstLine="0"/>
        <w:contextualSpacing w:val="0"/>
        <w:rPr>
          <w:i/>
          <w:iCs/>
        </w:rPr>
      </w:pPr>
      <w:r>
        <w:rPr>
          <w:i/>
          <w:iCs/>
        </w:rPr>
        <w:t>w ramach zagospodarowania terenu określa się możliwość realizacji:</w:t>
      </w:r>
    </w:p>
    <w:p w14:paraId="66EA4D72" w14:textId="77777777" w:rsidR="002B6F88" w:rsidRDefault="002B6F88" w:rsidP="00EE1743">
      <w:pPr>
        <w:pStyle w:val="Akapitzlist"/>
        <w:numPr>
          <w:ilvl w:val="1"/>
          <w:numId w:val="22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sieci i urządzeń infrastruktury technicznej,</w:t>
      </w:r>
    </w:p>
    <w:p w14:paraId="45AA033A" w14:textId="77777777" w:rsidR="002B6F88" w:rsidRDefault="002B6F88" w:rsidP="00EE1743">
      <w:pPr>
        <w:pStyle w:val="Akapitzlist"/>
        <w:numPr>
          <w:ilvl w:val="1"/>
          <w:numId w:val="22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dojazdów niewydzielonych i dojść,</w:t>
      </w:r>
    </w:p>
    <w:p w14:paraId="264AA8BB" w14:textId="77777777" w:rsidR="002B6F88" w:rsidRDefault="002B6F88" w:rsidP="00EE1743">
      <w:pPr>
        <w:pStyle w:val="Akapitzlist"/>
        <w:numPr>
          <w:ilvl w:val="1"/>
          <w:numId w:val="22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miejsc i placów parkingowych,</w:t>
      </w:r>
    </w:p>
    <w:p w14:paraId="1937CD8D" w14:textId="77777777" w:rsidR="002B6F88" w:rsidRDefault="002B6F88" w:rsidP="00EE1743">
      <w:pPr>
        <w:pStyle w:val="Akapitzlist"/>
        <w:numPr>
          <w:ilvl w:val="1"/>
          <w:numId w:val="22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wiat i zadaszeń;</w:t>
      </w:r>
    </w:p>
    <w:p w14:paraId="0CD555DE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>intensywność zabudowy:</w:t>
      </w:r>
    </w:p>
    <w:p w14:paraId="4F33CB80" w14:textId="77777777" w:rsidR="002B6F88" w:rsidRPr="00B14A73" w:rsidRDefault="002B6F88" w:rsidP="002B6F88">
      <w:pPr>
        <w:pStyle w:val="Akapitzlist"/>
        <w:numPr>
          <w:ilvl w:val="2"/>
          <w:numId w:val="18"/>
        </w:numPr>
        <w:ind w:firstLine="1123"/>
        <w:rPr>
          <w:i/>
          <w:iCs/>
        </w:rPr>
      </w:pPr>
      <w:r w:rsidRPr="00B14A73">
        <w:rPr>
          <w:i/>
          <w:iCs/>
        </w:rPr>
        <w:t>minimalna nadziemna intensywność zabudowy – 0,01</w:t>
      </w:r>
      <w:r>
        <w:rPr>
          <w:i/>
          <w:iCs/>
        </w:rPr>
        <w:t>,</w:t>
      </w:r>
    </w:p>
    <w:p w14:paraId="1112BE5A" w14:textId="6783EB44" w:rsidR="002B6F88" w:rsidRPr="00174821" w:rsidRDefault="002B6F88" w:rsidP="002B6F88">
      <w:pPr>
        <w:pStyle w:val="Akapitzlist"/>
        <w:numPr>
          <w:ilvl w:val="2"/>
          <w:numId w:val="18"/>
        </w:numPr>
        <w:ind w:firstLine="1123"/>
        <w:rPr>
          <w:i/>
          <w:iCs/>
        </w:rPr>
      </w:pPr>
      <w:r w:rsidRPr="00B14A73">
        <w:rPr>
          <w:i/>
          <w:iCs/>
        </w:rPr>
        <w:t xml:space="preserve">maksymalna nadziemna intensywności zabudowy – </w:t>
      </w:r>
      <w:r w:rsidR="007E0DF4">
        <w:rPr>
          <w:i/>
          <w:iCs/>
        </w:rPr>
        <w:t>2</w:t>
      </w:r>
      <w:r w:rsidRPr="00B14A73">
        <w:rPr>
          <w:i/>
          <w:iCs/>
        </w:rPr>
        <w:t>,0;</w:t>
      </w:r>
    </w:p>
    <w:p w14:paraId="41D81972" w14:textId="77777777" w:rsidR="002B6F88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>
        <w:rPr>
          <w:i/>
          <w:iCs/>
        </w:rPr>
        <w:t xml:space="preserve">minimalny </w:t>
      </w:r>
      <w:r w:rsidRPr="00407A39">
        <w:rPr>
          <w:i/>
          <w:iCs/>
        </w:rPr>
        <w:t>udział powierzchni biologicznie czynnej</w:t>
      </w:r>
      <w:r>
        <w:rPr>
          <w:i/>
          <w:iCs/>
        </w:rPr>
        <w:t xml:space="preserve"> </w:t>
      </w:r>
      <w:r w:rsidRPr="00B14A73">
        <w:rPr>
          <w:i/>
          <w:iCs/>
        </w:rPr>
        <w:t>–</w:t>
      </w:r>
      <w:r w:rsidRPr="00407A39">
        <w:rPr>
          <w:i/>
          <w:iCs/>
        </w:rPr>
        <w:t xml:space="preserve"> 30</w:t>
      </w:r>
      <w:r>
        <w:rPr>
          <w:i/>
          <w:iCs/>
        </w:rPr>
        <w:t xml:space="preserve"> %</w:t>
      </w:r>
      <w:r w:rsidRPr="00407A39">
        <w:rPr>
          <w:i/>
          <w:iCs/>
        </w:rPr>
        <w:t>,</w:t>
      </w:r>
    </w:p>
    <w:p w14:paraId="1A5507C7" w14:textId="77777777" w:rsidR="002B6F88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>
        <w:rPr>
          <w:i/>
          <w:iCs/>
        </w:rPr>
        <w:t xml:space="preserve">maksymalny udział powierzchni zabudowy </w:t>
      </w:r>
      <w:r w:rsidRPr="00B14A73">
        <w:rPr>
          <w:i/>
          <w:iCs/>
        </w:rPr>
        <w:t>–</w:t>
      </w:r>
      <w:r>
        <w:rPr>
          <w:i/>
          <w:iCs/>
        </w:rPr>
        <w:t xml:space="preserve"> 60 %,</w:t>
      </w:r>
    </w:p>
    <w:p w14:paraId="4B181D35" w14:textId="06C30AA4" w:rsidR="002B6F88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>
        <w:rPr>
          <w:i/>
          <w:iCs/>
        </w:rPr>
        <w:t xml:space="preserve">maksymalna wysokość zabudowy: 15 m dla budynków, za wyjątkiem wiat i zadaszeń </w:t>
      </w:r>
      <w:r w:rsidRPr="00B14A73">
        <w:rPr>
          <w:i/>
          <w:iCs/>
        </w:rPr>
        <w:t xml:space="preserve">– </w:t>
      </w:r>
      <w:r w:rsidR="00CF2316">
        <w:rPr>
          <w:i/>
          <w:iCs/>
        </w:rPr>
        <w:t>9</w:t>
      </w:r>
      <w:r>
        <w:rPr>
          <w:i/>
          <w:iCs/>
        </w:rPr>
        <w:t xml:space="preserve"> m oraz obiektów infrastruktury technicznej i innych obiektów sportowych m. in. tyrolki, piłkochwyty,</w:t>
      </w:r>
    </w:p>
    <w:p w14:paraId="772551C4" w14:textId="44048B9F" w:rsidR="002B6F88" w:rsidRPr="00F94A66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F94A66">
        <w:rPr>
          <w:i/>
          <w:iCs/>
        </w:rPr>
        <w:t xml:space="preserve">minimalna szerokość elewacji frontowej – </w:t>
      </w:r>
      <w:r w:rsidR="00CF2316">
        <w:rPr>
          <w:i/>
          <w:iCs/>
        </w:rPr>
        <w:t>6</w:t>
      </w:r>
      <w:r w:rsidRPr="00F94A66">
        <w:rPr>
          <w:i/>
          <w:iCs/>
        </w:rPr>
        <w:t xml:space="preserve"> m,</w:t>
      </w:r>
    </w:p>
    <w:p w14:paraId="6DBED266" w14:textId="77777777" w:rsidR="002B6F88" w:rsidRDefault="002B6F88" w:rsidP="00EE1743">
      <w:pPr>
        <w:pStyle w:val="Akapitzlist"/>
        <w:numPr>
          <w:ilvl w:val="0"/>
          <w:numId w:val="22"/>
        </w:numPr>
        <w:spacing w:after="0"/>
        <w:ind w:left="992" w:firstLine="0"/>
        <w:contextualSpacing w:val="0"/>
        <w:rPr>
          <w:i/>
          <w:iCs/>
        </w:rPr>
      </w:pPr>
      <w:r w:rsidRPr="00407A39">
        <w:rPr>
          <w:i/>
          <w:iCs/>
        </w:rPr>
        <w:t>dostępność komunikacyjna od strony południowej z drogi gminnej oznaczonej na rysunku planu symbolem 011.KD/L oraz od strony północnej z drogi powiatowej 1519R oznaczonej na rysunku planu symbolem 02.KD/Z,</w:t>
      </w:r>
    </w:p>
    <w:p w14:paraId="5D27C9BA" w14:textId="33D55668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>dopuszcza się dostępność komunikacyjną teren</w:t>
      </w:r>
      <w:r>
        <w:rPr>
          <w:i/>
          <w:iCs/>
        </w:rPr>
        <w:t>u</w:t>
      </w:r>
      <w:r w:rsidRPr="00407A39">
        <w:rPr>
          <w:i/>
          <w:iCs/>
        </w:rPr>
        <w:t xml:space="preserve"> dla pieszych od strony północnej z drogi publicznej oznaczonej symbolem 02.KD/Z</w:t>
      </w:r>
      <w:r w:rsidRPr="004E5B58">
        <w:rPr>
          <w:i/>
          <w:iCs/>
        </w:rPr>
        <w:t xml:space="preserve"> </w:t>
      </w:r>
      <w:r>
        <w:rPr>
          <w:i/>
          <w:iCs/>
        </w:rPr>
        <w:t>oraz z terenu oznaczonego na części graficznej jako 1</w:t>
      </w:r>
      <w:r w:rsidR="00EE1743">
        <w:rPr>
          <w:i/>
          <w:iCs/>
        </w:rPr>
        <w:t>1</w:t>
      </w:r>
      <w:r>
        <w:rPr>
          <w:i/>
          <w:iCs/>
        </w:rPr>
        <w:t>US</w:t>
      </w:r>
      <w:r w:rsidRPr="00407A39">
        <w:rPr>
          <w:i/>
          <w:iCs/>
        </w:rPr>
        <w:t>,</w:t>
      </w:r>
    </w:p>
    <w:p w14:paraId="5A72D39D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 xml:space="preserve">nieprzekraczalna linia zabudowy od strony północnej zgodna z częścią graficzną w odległości </w:t>
      </w:r>
      <w:r>
        <w:rPr>
          <w:i/>
          <w:iCs/>
        </w:rPr>
        <w:t>10</w:t>
      </w:r>
      <w:r w:rsidRPr="00407A39">
        <w:rPr>
          <w:i/>
          <w:iCs/>
        </w:rPr>
        <w:t>.0 m od krawędzi jezdni drogi publicznej oznaczonej symbolem 02.KD/Z,</w:t>
      </w:r>
    </w:p>
    <w:p w14:paraId="15ADA160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 xml:space="preserve">nieprzekraczalna linia zabudowy od strony południowej zgodna z częścią graficzną w odległości </w:t>
      </w:r>
      <w:r>
        <w:rPr>
          <w:i/>
          <w:iCs/>
        </w:rPr>
        <w:t>12.0</w:t>
      </w:r>
      <w:r w:rsidRPr="00407A39">
        <w:rPr>
          <w:i/>
          <w:iCs/>
        </w:rPr>
        <w:t xml:space="preserve"> m od linii rozgraniczającej z terenem drogi publicznej oznaczonej symbolem 011.KD/L,</w:t>
      </w:r>
    </w:p>
    <w:p w14:paraId="4114A509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>obiekty kubaturowe: pawilon sportowy, trybuny, budynki usługowe i zaplecza technicznego usytuować równolegle i prostopadle do osi przyległych dróg,</w:t>
      </w:r>
    </w:p>
    <w:p w14:paraId="500C2DD9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>dopuszcza się lokalizację uzupełniającego programu szkolnych terenowych urządzeń sportowych zgodnie z ustaleniami § 23 ust. 1 pkt 6,</w:t>
      </w:r>
    </w:p>
    <w:p w14:paraId="7E47C707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>w zagospodarowaniu terenu zapewnić ekspozycję zespołu kościoła parafialnego w Białobrzegach z punktu E 1,</w:t>
      </w:r>
    </w:p>
    <w:p w14:paraId="22AB58A6" w14:textId="77777777" w:rsidR="002B6F88" w:rsidRPr="00407A39" w:rsidRDefault="002B6F88" w:rsidP="00EE1743">
      <w:pPr>
        <w:pStyle w:val="Akapitzlist"/>
        <w:numPr>
          <w:ilvl w:val="0"/>
          <w:numId w:val="22"/>
        </w:numPr>
        <w:spacing w:after="0"/>
        <w:ind w:left="993" w:firstLine="0"/>
        <w:rPr>
          <w:i/>
          <w:iCs/>
        </w:rPr>
      </w:pPr>
      <w:r w:rsidRPr="00BB648C">
        <w:rPr>
          <w:i/>
          <w:iCs/>
        </w:rPr>
        <w:lastRenderedPageBreak/>
        <w:t>na każdej z wydzielonych działek budowlanych należy zagospodarować co najmniej 1 miejsce</w:t>
      </w:r>
      <w:r w:rsidRPr="00407A39">
        <w:rPr>
          <w:i/>
          <w:iCs/>
        </w:rPr>
        <w:t xml:space="preserve"> postojowe dla samochodów, na każde rozpoczęte 100 m</w:t>
      </w:r>
      <w:r w:rsidRPr="00407A39">
        <w:rPr>
          <w:i/>
          <w:iCs/>
          <w:vertAlign w:val="superscript"/>
        </w:rPr>
        <w:t>2</w:t>
      </w:r>
      <w:r w:rsidRPr="00407A39">
        <w:rPr>
          <w:i/>
          <w:iCs/>
        </w:rPr>
        <w:t xml:space="preserve"> powierzchni użytkowej funkcji usługowej,</w:t>
      </w:r>
    </w:p>
    <w:p w14:paraId="22748A95" w14:textId="77777777" w:rsidR="002B6F88" w:rsidRPr="00407A39" w:rsidRDefault="002B6F88" w:rsidP="00EE1743">
      <w:pPr>
        <w:pStyle w:val="Akapitzlist"/>
        <w:numPr>
          <w:ilvl w:val="0"/>
          <w:numId w:val="22"/>
        </w:numPr>
        <w:spacing w:after="0"/>
        <w:ind w:left="993" w:firstLine="0"/>
        <w:rPr>
          <w:i/>
          <w:iCs/>
        </w:rPr>
      </w:pPr>
      <w:r w:rsidRPr="00432397">
        <w:rPr>
          <w:i/>
          <w:iCs/>
        </w:rPr>
        <w:t>ustala się lokalizację miejsc postojowych jako naziemnych lub w formie garaży</w:t>
      </w:r>
      <w:r w:rsidRPr="00407A39">
        <w:rPr>
          <w:i/>
          <w:iCs/>
        </w:rPr>
        <w:t xml:space="preserve"> wielostanowiskowych w odrębnych budynkach lub wbudowanych w budynki funkcji podstawowej,</w:t>
      </w:r>
    </w:p>
    <w:p w14:paraId="6BF54B65" w14:textId="77777777" w:rsidR="002B6F88" w:rsidRPr="00407A39" w:rsidRDefault="002B6F88" w:rsidP="00EE1743">
      <w:pPr>
        <w:pStyle w:val="Akapitzlist"/>
        <w:numPr>
          <w:ilvl w:val="0"/>
          <w:numId w:val="22"/>
        </w:numPr>
        <w:spacing w:after="0"/>
        <w:ind w:left="993" w:firstLine="0"/>
        <w:rPr>
          <w:i/>
          <w:iCs/>
        </w:rPr>
      </w:pPr>
      <w:r w:rsidRPr="002E52F8">
        <w:rPr>
          <w:i/>
          <w:iCs/>
        </w:rPr>
        <w:t>w zagospodarowaniu terenu uwzględnić warunki w zakresie ochrony</w:t>
      </w:r>
      <w:r w:rsidRPr="00407A39">
        <w:rPr>
          <w:i/>
          <w:iCs/>
        </w:rPr>
        <w:t xml:space="preserve"> przeciwpowodziowej zgodnie z ustaleniami § 7 ust. 2,</w:t>
      </w:r>
    </w:p>
    <w:p w14:paraId="40B0C988" w14:textId="77777777" w:rsidR="00592A84" w:rsidRDefault="002B6F88" w:rsidP="00592A84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32397">
        <w:rPr>
          <w:i/>
          <w:iCs/>
        </w:rPr>
        <w:t>ogrodzenia działek o wysokości od 1,20 m do 1,50 m, przy czym zakazuje się ogrodzeń</w:t>
      </w:r>
      <w:r w:rsidRPr="00407A39">
        <w:rPr>
          <w:i/>
          <w:iCs/>
        </w:rPr>
        <w:t xml:space="preserve"> z prefabrykowanych przęseł betonowych</w:t>
      </w:r>
      <w:r>
        <w:rPr>
          <w:i/>
          <w:iCs/>
        </w:rPr>
        <w:t>,</w:t>
      </w:r>
    </w:p>
    <w:p w14:paraId="0154D297" w14:textId="4237FA80" w:rsidR="00566F43" w:rsidRPr="00592A84" w:rsidRDefault="002B6F88" w:rsidP="00592A84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592A84">
        <w:rPr>
          <w:i/>
          <w:iCs/>
        </w:rPr>
        <w:t>dachy budynków spadowe</w:t>
      </w:r>
      <w:r w:rsidR="008D6981">
        <w:rPr>
          <w:i/>
          <w:iCs/>
        </w:rPr>
        <w:t xml:space="preserve">, </w:t>
      </w:r>
      <w:r w:rsidR="008D6981" w:rsidRPr="008D6981">
        <w:rPr>
          <w:i/>
          <w:iCs/>
        </w:rPr>
        <w:t>płaskie, zielone lub inn</w:t>
      </w:r>
      <w:r w:rsidR="008D6981">
        <w:rPr>
          <w:i/>
          <w:iCs/>
        </w:rPr>
        <w:t>e</w:t>
      </w:r>
      <w:r w:rsidR="008D6981" w:rsidRPr="008D6981">
        <w:rPr>
          <w:i/>
          <w:iCs/>
        </w:rPr>
        <w:t xml:space="preserve"> niestandardow</w:t>
      </w:r>
      <w:r w:rsidR="008D6981">
        <w:rPr>
          <w:i/>
          <w:iCs/>
        </w:rPr>
        <w:t>e</w:t>
      </w:r>
      <w:r w:rsidR="008D6981" w:rsidRPr="008D6981">
        <w:rPr>
          <w:i/>
          <w:iCs/>
        </w:rPr>
        <w:t xml:space="preserve"> form</w:t>
      </w:r>
      <w:r w:rsidR="008D6981">
        <w:rPr>
          <w:i/>
          <w:iCs/>
        </w:rPr>
        <w:t>y</w:t>
      </w:r>
      <w:r w:rsidR="008D6981" w:rsidRPr="008D6981">
        <w:rPr>
          <w:i/>
          <w:iCs/>
        </w:rPr>
        <w:t xml:space="preserve"> jak </w:t>
      </w:r>
      <w:proofErr w:type="spellStart"/>
      <w:r w:rsidR="008D6981" w:rsidRPr="008D6981">
        <w:rPr>
          <w:i/>
          <w:iCs/>
        </w:rPr>
        <w:t>przekrycia</w:t>
      </w:r>
      <w:proofErr w:type="spellEnd"/>
      <w:r w:rsidR="008D6981" w:rsidRPr="008D6981">
        <w:rPr>
          <w:i/>
          <w:iCs/>
        </w:rPr>
        <w:t xml:space="preserve"> o przekrojach krzywoliniowych, np. łukowych lub parabolicznych</w:t>
      </w:r>
      <w:r w:rsidR="00C55917">
        <w:rPr>
          <w:i/>
          <w:iCs/>
        </w:rPr>
        <w:t>,</w:t>
      </w:r>
      <w:r w:rsidRPr="00592A84">
        <w:rPr>
          <w:i/>
          <w:iCs/>
        </w:rPr>
        <w:t xml:space="preserve"> o nachyleniu połaci w granicach od </w:t>
      </w:r>
      <w:r w:rsidR="00677E6E">
        <w:rPr>
          <w:i/>
          <w:iCs/>
        </w:rPr>
        <w:t>0</w:t>
      </w:r>
      <w:r w:rsidRPr="00592A84">
        <w:rPr>
          <w:i/>
          <w:iCs/>
          <w:vertAlign w:val="superscript"/>
        </w:rPr>
        <w:t>0</w:t>
      </w:r>
      <w:r w:rsidRPr="00592A84">
        <w:rPr>
          <w:i/>
          <w:iCs/>
        </w:rPr>
        <w:t xml:space="preserve"> do </w:t>
      </w:r>
      <w:r w:rsidR="00677E6E">
        <w:rPr>
          <w:i/>
          <w:iCs/>
        </w:rPr>
        <w:t>45</w:t>
      </w:r>
      <w:r w:rsidR="0056656A" w:rsidRPr="00592A84">
        <w:rPr>
          <w:i/>
          <w:iCs/>
          <w:vertAlign w:val="superscript"/>
        </w:rPr>
        <w:t>0</w:t>
      </w:r>
      <w:r w:rsidRPr="00592A84">
        <w:rPr>
          <w:i/>
          <w:iCs/>
          <w:vertAlign w:val="superscript"/>
        </w:rPr>
        <w:t xml:space="preserve"> </w:t>
      </w:r>
      <w:r w:rsidRPr="00592A84">
        <w:rPr>
          <w:i/>
          <w:iCs/>
        </w:rPr>
        <w:t>oraz pokry</w:t>
      </w:r>
      <w:r w:rsidR="0056656A" w:rsidRPr="00592A84">
        <w:rPr>
          <w:i/>
          <w:iCs/>
        </w:rPr>
        <w:t>ciu</w:t>
      </w:r>
      <w:r w:rsidRPr="00592A84">
        <w:rPr>
          <w:i/>
          <w:iCs/>
        </w:rPr>
        <w:t xml:space="preserve"> dachówką, blachą, materiałem dachówko podobnym, materiałem bitumicznym w odcieniu czerwieni, brązu, szarości</w:t>
      </w:r>
      <w:r w:rsidR="00E05478">
        <w:rPr>
          <w:i/>
          <w:iCs/>
        </w:rPr>
        <w:t>.</w:t>
      </w:r>
    </w:p>
    <w:p w14:paraId="56435D45" w14:textId="77777777" w:rsidR="00042D5C" w:rsidRDefault="00042D5C" w:rsidP="00042D5C">
      <w:pPr>
        <w:pStyle w:val="Akapitzlist"/>
        <w:numPr>
          <w:ilvl w:val="0"/>
          <w:numId w:val="8"/>
        </w:numPr>
      </w:pPr>
      <w:r>
        <w:t>§</w:t>
      </w:r>
      <w:r>
        <w:t xml:space="preserve"> 53 otrzymuje brzmienie:</w:t>
      </w:r>
    </w:p>
    <w:p w14:paraId="39CD2F91" w14:textId="5EE7E1A6" w:rsidR="00042D5C" w:rsidRPr="00042D5C" w:rsidRDefault="00042D5C" w:rsidP="00042D5C">
      <w:pPr>
        <w:pStyle w:val="Akapitzlist"/>
        <w:ind w:left="360"/>
        <w:rPr>
          <w:i/>
          <w:iCs/>
        </w:rPr>
      </w:pPr>
      <w:r w:rsidRPr="00042D5C">
        <w:rPr>
          <w:i/>
          <w:iCs/>
        </w:rPr>
        <w:t>„</w:t>
      </w:r>
      <w:r w:rsidRPr="00042D5C">
        <w:rPr>
          <w:i/>
          <w:iCs/>
        </w:rPr>
        <w:t>Dla terenów dróg publicznych klasy L, o powierzchniach odpowiednio 2.40 ha</w:t>
      </w:r>
      <w:r>
        <w:rPr>
          <w:i/>
          <w:iCs/>
        </w:rPr>
        <w:t xml:space="preserve">, </w:t>
      </w:r>
      <w:r w:rsidRPr="00042D5C">
        <w:rPr>
          <w:i/>
          <w:iCs/>
        </w:rPr>
        <w:t>1.53 ha</w:t>
      </w:r>
      <w:r>
        <w:rPr>
          <w:i/>
          <w:iCs/>
        </w:rPr>
        <w:t xml:space="preserve"> oraz 0.02 ha</w:t>
      </w:r>
      <w:r w:rsidRPr="00042D5C">
        <w:rPr>
          <w:i/>
          <w:iCs/>
        </w:rPr>
        <w:t>,</w:t>
      </w:r>
      <w:r w:rsidRPr="00042D5C">
        <w:rPr>
          <w:i/>
          <w:iCs/>
        </w:rPr>
        <w:t xml:space="preserve"> </w:t>
      </w:r>
      <w:r w:rsidRPr="00042D5C">
        <w:rPr>
          <w:i/>
          <w:iCs/>
        </w:rPr>
        <w:t>oznaczonych na rysunku planu symbolami 01.KD/L</w:t>
      </w:r>
      <w:r>
        <w:rPr>
          <w:i/>
          <w:iCs/>
        </w:rPr>
        <w:t xml:space="preserve">, </w:t>
      </w:r>
      <w:r w:rsidRPr="00042D5C">
        <w:rPr>
          <w:i/>
          <w:iCs/>
        </w:rPr>
        <w:t>02.KD/L</w:t>
      </w:r>
      <w:r>
        <w:rPr>
          <w:i/>
          <w:iCs/>
        </w:rPr>
        <w:t xml:space="preserve"> oraz 13KDL</w:t>
      </w:r>
      <w:r w:rsidRPr="00042D5C">
        <w:rPr>
          <w:i/>
          <w:iCs/>
        </w:rPr>
        <w:t>, ustala się następujące zasady</w:t>
      </w:r>
      <w:r w:rsidRPr="00042D5C">
        <w:rPr>
          <w:i/>
          <w:iCs/>
        </w:rPr>
        <w:t xml:space="preserve"> </w:t>
      </w:r>
      <w:r w:rsidRPr="00042D5C">
        <w:rPr>
          <w:i/>
          <w:iCs/>
        </w:rPr>
        <w:t>zagospodarowania:</w:t>
      </w:r>
      <w:r w:rsidRPr="00042D5C">
        <w:rPr>
          <w:i/>
          <w:iCs/>
        </w:rPr>
        <w:t>”</w:t>
      </w:r>
    </w:p>
    <w:p w14:paraId="16C54952" w14:textId="6625236E" w:rsidR="00FE0F33" w:rsidRDefault="00FE0F33" w:rsidP="00291C8D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54 otrzymuje brzmienie:</w:t>
      </w:r>
    </w:p>
    <w:p w14:paraId="68B576F7" w14:textId="43F806B4" w:rsidR="00FE0F33" w:rsidRDefault="00FE0F33" w:rsidP="00FE0F33">
      <w:pPr>
        <w:pStyle w:val="Akapitzlist"/>
        <w:ind w:left="360"/>
      </w:pPr>
      <w:r w:rsidRPr="004331F3">
        <w:rPr>
          <w:i/>
          <w:iCs/>
        </w:rPr>
        <w:t>„Dla terenów dróg wewnętrznych, o powierzchniach odpowiednio 0.56 ha, 0.37 ha, 0.27 ha, 0.25 ha, 0.20 ha, 0.23 ha, 0.57 ha</w:t>
      </w:r>
      <w:r w:rsidR="00C24056">
        <w:rPr>
          <w:i/>
          <w:iCs/>
        </w:rPr>
        <w:t>, 0.10 ha</w:t>
      </w:r>
      <w:r w:rsidRPr="004331F3">
        <w:rPr>
          <w:i/>
          <w:iCs/>
        </w:rPr>
        <w:t>, oznaczonych na rysunku planu symbolami 021</w:t>
      </w:r>
      <w:r w:rsidR="00801D72">
        <w:rPr>
          <w:i/>
          <w:iCs/>
        </w:rPr>
        <w:t>.</w:t>
      </w:r>
      <w:r w:rsidRPr="004331F3">
        <w:rPr>
          <w:i/>
          <w:iCs/>
        </w:rPr>
        <w:t>KDW, 022</w:t>
      </w:r>
      <w:r w:rsidR="00801D72">
        <w:rPr>
          <w:i/>
          <w:iCs/>
        </w:rPr>
        <w:t>.</w:t>
      </w:r>
      <w:r w:rsidRPr="004331F3">
        <w:rPr>
          <w:i/>
          <w:iCs/>
        </w:rPr>
        <w:t>KDW, 024</w:t>
      </w:r>
      <w:r w:rsidR="00801D72">
        <w:rPr>
          <w:i/>
          <w:iCs/>
        </w:rPr>
        <w:t>.</w:t>
      </w:r>
      <w:r w:rsidRPr="004331F3">
        <w:rPr>
          <w:i/>
          <w:iCs/>
        </w:rPr>
        <w:t xml:space="preserve">KDW, </w:t>
      </w:r>
      <w:r w:rsidR="00BD3EC6" w:rsidRPr="004331F3">
        <w:rPr>
          <w:i/>
          <w:iCs/>
        </w:rPr>
        <w:t>02</w:t>
      </w:r>
      <w:r w:rsidR="00801D72">
        <w:rPr>
          <w:i/>
          <w:iCs/>
        </w:rPr>
        <w:t>5.</w:t>
      </w:r>
      <w:r w:rsidR="00BD3EC6" w:rsidRPr="004331F3">
        <w:rPr>
          <w:i/>
          <w:iCs/>
        </w:rPr>
        <w:t>KDW, 026</w:t>
      </w:r>
      <w:r w:rsidR="00801D72">
        <w:rPr>
          <w:i/>
          <w:iCs/>
        </w:rPr>
        <w:t>.</w:t>
      </w:r>
      <w:r w:rsidR="00BD3EC6" w:rsidRPr="004331F3">
        <w:rPr>
          <w:i/>
          <w:iCs/>
        </w:rPr>
        <w:t>KDW, 027</w:t>
      </w:r>
      <w:r w:rsidR="00801D72">
        <w:rPr>
          <w:i/>
          <w:iCs/>
        </w:rPr>
        <w:t>.</w:t>
      </w:r>
      <w:r w:rsidR="00BD3EC6" w:rsidRPr="004331F3">
        <w:rPr>
          <w:i/>
          <w:iCs/>
        </w:rPr>
        <w:t>KDW</w:t>
      </w:r>
      <w:r w:rsidR="00C24056">
        <w:rPr>
          <w:i/>
          <w:iCs/>
        </w:rPr>
        <w:t>,</w:t>
      </w:r>
      <w:r w:rsidR="00BD3EC6" w:rsidRPr="004331F3">
        <w:rPr>
          <w:i/>
          <w:iCs/>
        </w:rPr>
        <w:t xml:space="preserve"> 028</w:t>
      </w:r>
      <w:r w:rsidR="00801D72">
        <w:rPr>
          <w:i/>
          <w:iCs/>
        </w:rPr>
        <w:t>.</w:t>
      </w:r>
      <w:r w:rsidR="00BD3EC6" w:rsidRPr="004331F3">
        <w:rPr>
          <w:i/>
          <w:iCs/>
        </w:rPr>
        <w:t>KDW</w:t>
      </w:r>
      <w:r w:rsidR="00C24056">
        <w:rPr>
          <w:i/>
          <w:iCs/>
        </w:rPr>
        <w:t xml:space="preserve"> oraz 29KDW</w:t>
      </w:r>
      <w:r w:rsidR="00BD3EC6" w:rsidRPr="004331F3">
        <w:rPr>
          <w:i/>
          <w:iCs/>
        </w:rPr>
        <w:t>, ustala się następujące zasady zagospodarowania:”</w:t>
      </w:r>
      <w:r w:rsidR="00BD3EC6">
        <w:t>;</w:t>
      </w:r>
    </w:p>
    <w:p w14:paraId="53DA2469" w14:textId="4C3C5BB8" w:rsidR="00EF2ED3" w:rsidRPr="00BB5EFD" w:rsidRDefault="006E11CE" w:rsidP="001D6E25">
      <w:pPr>
        <w:spacing w:before="240"/>
        <w:rPr>
          <w:b/>
          <w:color w:val="auto"/>
        </w:rPr>
      </w:pPr>
      <w:r w:rsidRPr="0001631E">
        <w:rPr>
          <w:b/>
          <w:color w:val="auto"/>
        </w:rPr>
        <w:t>§</w:t>
      </w:r>
      <w:r w:rsidRPr="0001631E">
        <w:rPr>
          <w:b/>
          <w:color w:val="auto"/>
          <w:spacing w:val="-4"/>
        </w:rPr>
        <w:t xml:space="preserve"> </w:t>
      </w:r>
      <w:r w:rsidRPr="0001631E">
        <w:rPr>
          <w:b/>
          <w:color w:val="auto"/>
        </w:rPr>
        <w:t>3.</w:t>
      </w:r>
      <w:r w:rsidRPr="0001631E">
        <w:rPr>
          <w:b/>
          <w:color w:val="auto"/>
          <w:spacing w:val="-4"/>
        </w:rPr>
        <w:t xml:space="preserve"> </w:t>
      </w:r>
      <w:r w:rsidR="00EF2ED3" w:rsidRPr="0001631E">
        <w:rPr>
          <w:color w:val="auto"/>
        </w:rPr>
        <w:t>Ustala się stawkę służącą naliczaniu opłaty związanej ze wzrostem wartości nieruchomości w wyniku uchwalenia niniejszego planu w wysokośc</w:t>
      </w:r>
      <w:r w:rsidR="004D29D8" w:rsidRPr="0001631E">
        <w:rPr>
          <w:color w:val="auto"/>
        </w:rPr>
        <w:t xml:space="preserve">i </w:t>
      </w:r>
      <w:r w:rsidR="003A27FE" w:rsidRPr="0001631E">
        <w:rPr>
          <w:rFonts w:eastAsia="Aptos" w:cs="Times New Roman"/>
          <w:color w:val="auto"/>
          <w:kern w:val="0"/>
          <w14:ligatures w14:val="none"/>
        </w:rPr>
        <w:t xml:space="preserve">– </w:t>
      </w:r>
      <w:r w:rsidR="0001631E" w:rsidRPr="0001631E">
        <w:rPr>
          <w:color w:val="auto"/>
        </w:rPr>
        <w:t>10</w:t>
      </w:r>
      <w:r w:rsidR="00EF2ED3" w:rsidRPr="0001631E">
        <w:rPr>
          <w:color w:val="auto"/>
        </w:rPr>
        <w:t xml:space="preserve"> % dla ter</w:t>
      </w:r>
      <w:r w:rsidR="001538AB">
        <w:rPr>
          <w:color w:val="auto"/>
        </w:rPr>
        <w:t>enów</w:t>
      </w:r>
      <w:r w:rsidR="00EF2ED3" w:rsidRPr="0001631E">
        <w:rPr>
          <w:color w:val="auto"/>
        </w:rPr>
        <w:t xml:space="preserve"> </w:t>
      </w:r>
      <w:r w:rsidR="001538AB">
        <w:rPr>
          <w:color w:val="auto"/>
        </w:rPr>
        <w:t>oznaczonych</w:t>
      </w:r>
      <w:r w:rsidR="00EF2ED3" w:rsidRPr="0001631E">
        <w:rPr>
          <w:color w:val="auto"/>
        </w:rPr>
        <w:t xml:space="preserve"> jako 1</w:t>
      </w:r>
      <w:r w:rsidR="00F657EB" w:rsidRPr="0001631E">
        <w:rPr>
          <w:color w:val="auto"/>
        </w:rPr>
        <w:t>1</w:t>
      </w:r>
      <w:r w:rsidR="00EF2ED3" w:rsidRPr="0001631E">
        <w:rPr>
          <w:color w:val="auto"/>
        </w:rPr>
        <w:t>US</w:t>
      </w:r>
      <w:r w:rsidR="001538AB">
        <w:rPr>
          <w:color w:val="auto"/>
        </w:rPr>
        <w:t xml:space="preserve"> i 12US</w:t>
      </w:r>
      <w:r w:rsidR="006279E4" w:rsidRPr="0001631E">
        <w:rPr>
          <w:color w:val="auto"/>
        </w:rPr>
        <w:t>.</w:t>
      </w:r>
    </w:p>
    <w:p w14:paraId="49DF6E53" w14:textId="6389D97E" w:rsidR="00430693" w:rsidRPr="00EF2ED3" w:rsidRDefault="00430693" w:rsidP="00F80276">
      <w:pPr>
        <w:rPr>
          <w:b/>
          <w:spacing w:val="-4"/>
        </w:rPr>
      </w:pPr>
      <w:r w:rsidRPr="00430693">
        <w:rPr>
          <w:b/>
        </w:rPr>
        <w:t>§</w:t>
      </w:r>
      <w:r w:rsidRPr="00430693">
        <w:rPr>
          <w:b/>
          <w:spacing w:val="-4"/>
        </w:rPr>
        <w:t xml:space="preserve"> </w:t>
      </w:r>
      <w:r w:rsidR="006E11CE">
        <w:rPr>
          <w:b/>
        </w:rPr>
        <w:t>4</w:t>
      </w:r>
      <w:r w:rsidRPr="00430693">
        <w:rPr>
          <w:b/>
        </w:rPr>
        <w:t>.</w:t>
      </w:r>
      <w:r w:rsidRPr="00430693">
        <w:rPr>
          <w:b/>
          <w:spacing w:val="-4"/>
        </w:rPr>
        <w:t xml:space="preserve"> </w:t>
      </w:r>
      <w:r w:rsidRPr="00430693">
        <w:t>Wykonanie</w:t>
      </w:r>
      <w:r w:rsidRPr="00430693">
        <w:rPr>
          <w:spacing w:val="-4"/>
        </w:rPr>
        <w:t xml:space="preserve"> </w:t>
      </w:r>
      <w:r w:rsidRPr="00430693">
        <w:t>uchwały</w:t>
      </w:r>
      <w:r w:rsidRPr="00430693">
        <w:rPr>
          <w:spacing w:val="-6"/>
        </w:rPr>
        <w:t xml:space="preserve"> </w:t>
      </w:r>
      <w:r w:rsidRPr="00430693">
        <w:t>powierza</w:t>
      </w:r>
      <w:r w:rsidRPr="00430693">
        <w:rPr>
          <w:spacing w:val="-4"/>
        </w:rPr>
        <w:t xml:space="preserve"> </w:t>
      </w:r>
      <w:r w:rsidRPr="00430693">
        <w:t>się</w:t>
      </w:r>
      <w:r w:rsidRPr="00430693">
        <w:rPr>
          <w:spacing w:val="-5"/>
        </w:rPr>
        <w:t xml:space="preserve"> </w:t>
      </w:r>
      <w:r w:rsidRPr="00430693">
        <w:t>Wójtowi</w:t>
      </w:r>
      <w:r w:rsidRPr="00430693">
        <w:rPr>
          <w:spacing w:val="-3"/>
        </w:rPr>
        <w:t xml:space="preserve"> </w:t>
      </w:r>
      <w:r w:rsidRPr="00430693">
        <w:t>Gminy</w:t>
      </w:r>
      <w:r w:rsidRPr="00430693">
        <w:rPr>
          <w:spacing w:val="-6"/>
        </w:rPr>
        <w:t xml:space="preserve"> </w:t>
      </w:r>
      <w:r w:rsidRPr="00430693">
        <w:rPr>
          <w:spacing w:val="-2"/>
        </w:rPr>
        <w:t>Białobrzegi.</w:t>
      </w:r>
    </w:p>
    <w:p w14:paraId="6774F708" w14:textId="091F3974" w:rsidR="008E4691" w:rsidRDefault="00430693" w:rsidP="00F80276">
      <w:pPr>
        <w:pBdr>
          <w:bottom w:val="single" w:sz="12" w:space="1" w:color="auto"/>
        </w:pBdr>
      </w:pPr>
      <w:r w:rsidRPr="00430693">
        <w:rPr>
          <w:b/>
        </w:rPr>
        <w:t>§</w:t>
      </w:r>
      <w:r w:rsidRPr="00430693">
        <w:rPr>
          <w:b/>
          <w:spacing w:val="-1"/>
        </w:rPr>
        <w:t xml:space="preserve"> </w:t>
      </w:r>
      <w:r w:rsidR="006E11CE">
        <w:rPr>
          <w:b/>
        </w:rPr>
        <w:t>5</w:t>
      </w:r>
      <w:r w:rsidRPr="00430693">
        <w:rPr>
          <w:b/>
        </w:rPr>
        <w:t>.</w:t>
      </w:r>
      <w:r w:rsidRPr="00430693">
        <w:rPr>
          <w:b/>
          <w:spacing w:val="-1"/>
        </w:rPr>
        <w:t xml:space="preserve"> </w:t>
      </w:r>
      <w:r w:rsidRPr="00430693">
        <w:t>Uchwała</w:t>
      </w:r>
      <w:r w:rsidRPr="00430693">
        <w:rPr>
          <w:spacing w:val="80"/>
          <w:w w:val="150"/>
        </w:rPr>
        <w:t xml:space="preserve"> </w:t>
      </w:r>
      <w:r w:rsidRPr="00430693">
        <w:t>wchodzi</w:t>
      </w:r>
      <w:r w:rsidRPr="00430693">
        <w:rPr>
          <w:spacing w:val="80"/>
          <w:w w:val="150"/>
        </w:rPr>
        <w:t xml:space="preserve"> </w:t>
      </w:r>
      <w:r w:rsidRPr="00430693">
        <w:t>w</w:t>
      </w:r>
      <w:r w:rsidRPr="00430693">
        <w:rPr>
          <w:spacing w:val="-4"/>
        </w:rPr>
        <w:t xml:space="preserve"> </w:t>
      </w:r>
      <w:r w:rsidRPr="00430693">
        <w:t>życie</w:t>
      </w:r>
      <w:r w:rsidRPr="00430693">
        <w:rPr>
          <w:spacing w:val="80"/>
          <w:w w:val="150"/>
        </w:rPr>
        <w:t xml:space="preserve"> </w:t>
      </w:r>
      <w:r w:rsidRPr="00430693">
        <w:t>po</w:t>
      </w:r>
      <w:r w:rsidRPr="00430693">
        <w:rPr>
          <w:spacing w:val="80"/>
          <w:w w:val="150"/>
        </w:rPr>
        <w:t xml:space="preserve"> </w:t>
      </w:r>
      <w:r w:rsidRPr="00430693">
        <w:t>upływie</w:t>
      </w:r>
      <w:r w:rsidRPr="00430693">
        <w:rPr>
          <w:spacing w:val="80"/>
          <w:w w:val="150"/>
        </w:rPr>
        <w:t xml:space="preserve"> </w:t>
      </w:r>
      <w:r w:rsidRPr="00430693">
        <w:t>14 dni</w:t>
      </w:r>
      <w:r w:rsidRPr="00430693">
        <w:rPr>
          <w:spacing w:val="80"/>
          <w:w w:val="150"/>
        </w:rPr>
        <w:t xml:space="preserve"> </w:t>
      </w:r>
      <w:r w:rsidRPr="00430693">
        <w:t>od</w:t>
      </w:r>
      <w:r w:rsidRPr="00430693">
        <w:rPr>
          <w:spacing w:val="80"/>
          <w:w w:val="150"/>
        </w:rPr>
        <w:t xml:space="preserve"> </w:t>
      </w:r>
      <w:r w:rsidRPr="00430693">
        <w:t>jej</w:t>
      </w:r>
      <w:r w:rsidRPr="00430693">
        <w:rPr>
          <w:spacing w:val="80"/>
          <w:w w:val="150"/>
        </w:rPr>
        <w:t xml:space="preserve"> </w:t>
      </w:r>
      <w:r w:rsidRPr="00430693">
        <w:t>ogłoszenia</w:t>
      </w:r>
      <w:r w:rsidRPr="00430693">
        <w:rPr>
          <w:spacing w:val="80"/>
          <w:w w:val="150"/>
        </w:rPr>
        <w:t xml:space="preserve"> </w:t>
      </w:r>
      <w:r w:rsidRPr="00430693">
        <w:t>w Dzienniku</w:t>
      </w:r>
      <w:r w:rsidRPr="00430693">
        <w:rPr>
          <w:spacing w:val="80"/>
          <w:w w:val="150"/>
        </w:rPr>
        <w:t xml:space="preserve"> </w:t>
      </w:r>
      <w:r w:rsidRPr="00430693">
        <w:t>Urzędowym</w:t>
      </w:r>
      <w:r w:rsidRPr="00430693">
        <w:rPr>
          <w:spacing w:val="40"/>
        </w:rPr>
        <w:t xml:space="preserve"> </w:t>
      </w:r>
      <w:r w:rsidRPr="00430693">
        <w:t>Województwa Podkarpackiego.</w:t>
      </w:r>
    </w:p>
    <w:p w14:paraId="75A20ACC" w14:textId="77777777" w:rsidR="00474334" w:rsidRPr="00474334" w:rsidRDefault="00474334" w:rsidP="00474334">
      <w:pPr>
        <w:pBdr>
          <w:bottom w:val="single" w:sz="12" w:space="1" w:color="auto"/>
        </w:pBdr>
        <w:rPr>
          <w:sz w:val="16"/>
          <w:szCs w:val="16"/>
        </w:rPr>
      </w:pPr>
    </w:p>
    <w:p w14:paraId="7BCACD25" w14:textId="77777777" w:rsidR="00AB52EB" w:rsidRPr="00DE56A7" w:rsidRDefault="00430693" w:rsidP="00474334">
      <w:pPr>
        <w:widowControl w:val="0"/>
        <w:autoSpaceDE w:val="0"/>
        <w:autoSpaceDN w:val="0"/>
        <w:spacing w:before="720" w:after="0" w:line="360" w:lineRule="auto"/>
        <w:jc w:val="right"/>
        <w:outlineLvl w:val="1"/>
        <w:rPr>
          <w:rFonts w:eastAsia="Times New Roman" w:cs="Times New Roman"/>
          <w:b/>
          <w:bCs/>
          <w:kern w:val="0"/>
          <w14:ligatures w14:val="none"/>
        </w:rPr>
      </w:pPr>
      <w:r w:rsidRPr="00DE56A7">
        <w:rPr>
          <w:rFonts w:eastAsia="Times New Roman" w:cs="Times New Roman"/>
          <w:b/>
          <w:bCs/>
          <w:kern w:val="0"/>
          <w14:ligatures w14:val="none"/>
        </w:rPr>
        <w:t>Przewodniczący</w:t>
      </w:r>
      <w:r w:rsidRPr="00DE56A7">
        <w:rPr>
          <w:rFonts w:eastAsia="Times New Roman" w:cs="Times New Roman"/>
          <w:b/>
          <w:bCs/>
          <w:spacing w:val="-14"/>
          <w:kern w:val="0"/>
          <w14:ligatures w14:val="none"/>
        </w:rPr>
        <w:t xml:space="preserve"> </w:t>
      </w:r>
      <w:r w:rsidRPr="00DE56A7">
        <w:rPr>
          <w:rFonts w:eastAsia="Times New Roman" w:cs="Times New Roman"/>
          <w:b/>
          <w:bCs/>
          <w:kern w:val="0"/>
          <w14:ligatures w14:val="none"/>
        </w:rPr>
        <w:t>Rady</w:t>
      </w:r>
      <w:r w:rsidR="00C7589A" w:rsidRPr="00DE56A7">
        <w:rPr>
          <w:rFonts w:eastAsia="Times New Roman" w:cs="Times New Roman"/>
          <w:b/>
          <w:bCs/>
          <w:kern w:val="0"/>
          <w14:ligatures w14:val="none"/>
        </w:rPr>
        <w:t>:</w:t>
      </w:r>
      <w:r w:rsidRPr="00DE56A7">
        <w:rPr>
          <w:rFonts w:eastAsia="Times New Roman" w:cs="Times New Roman"/>
          <w:b/>
          <w:bCs/>
          <w:kern w:val="0"/>
          <w14:ligatures w14:val="none"/>
        </w:rPr>
        <w:t xml:space="preserve"> </w:t>
      </w:r>
    </w:p>
    <w:p w14:paraId="005FEBCE" w14:textId="44C6D7F0" w:rsidR="003B1323" w:rsidRPr="00AB6ABE" w:rsidRDefault="00C7589A" w:rsidP="00AB6ABE">
      <w:pPr>
        <w:widowControl w:val="0"/>
        <w:autoSpaceDE w:val="0"/>
        <w:autoSpaceDN w:val="0"/>
        <w:spacing w:after="0" w:line="360" w:lineRule="auto"/>
        <w:jc w:val="right"/>
        <w:outlineLvl w:val="1"/>
        <w:rPr>
          <w:rFonts w:eastAsia="Times New Roman" w:cs="Times New Roman"/>
          <w:i/>
          <w:iCs/>
          <w:kern w:val="0"/>
          <w14:ligatures w14:val="none"/>
        </w:rPr>
      </w:pPr>
      <w:r w:rsidRPr="000B0B77">
        <w:rPr>
          <w:rFonts w:eastAsia="Aptos" w:cs="Times New Roman"/>
          <w:i/>
          <w:iCs/>
        </w:rPr>
        <w:t>Paweł Jasiukiewicz</w:t>
      </w:r>
    </w:p>
    <w:sectPr w:rsidR="003B1323" w:rsidRPr="00AB6AB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AAF9C" w14:textId="77777777" w:rsidR="00F417D0" w:rsidRDefault="00F417D0" w:rsidP="00F417D0">
      <w:pPr>
        <w:spacing w:after="0" w:line="240" w:lineRule="auto"/>
      </w:pPr>
      <w:r>
        <w:separator/>
      </w:r>
    </w:p>
  </w:endnote>
  <w:endnote w:type="continuationSeparator" w:id="0">
    <w:p w14:paraId="5C2AB6D8" w14:textId="77777777" w:rsidR="00F417D0" w:rsidRDefault="00F417D0" w:rsidP="00F41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eastAsiaTheme="majorEastAsia" w:cs="Times New Roman"/>
        <w:sz w:val="16"/>
        <w:szCs w:val="16"/>
      </w:rPr>
      <w:id w:val="740914132"/>
      <w:docPartObj>
        <w:docPartGallery w:val="Page Numbers (Bottom of Page)"/>
        <w:docPartUnique/>
      </w:docPartObj>
    </w:sdtPr>
    <w:sdtEndPr/>
    <w:sdtContent>
      <w:p w14:paraId="7B6E4F9C" w14:textId="52EF3987" w:rsidR="00F92E1B" w:rsidRPr="00F92E1B" w:rsidRDefault="00F92E1B">
        <w:pPr>
          <w:pStyle w:val="Stopka"/>
          <w:rPr>
            <w:rFonts w:cs="Times New Roman"/>
            <w:sz w:val="16"/>
            <w:szCs w:val="16"/>
          </w:rPr>
        </w:pPr>
        <w:r w:rsidRPr="00F92E1B">
          <w:rPr>
            <w:rFonts w:eastAsiaTheme="majorEastAsia" w:cs="Times New Roman"/>
            <w:sz w:val="16"/>
            <w:szCs w:val="16"/>
          </w:rPr>
          <w:t xml:space="preserve">str. </w:t>
        </w:r>
        <w:r w:rsidRPr="00F92E1B">
          <w:rPr>
            <w:rFonts w:eastAsiaTheme="minorEastAsia" w:cs="Times New Roman"/>
            <w:sz w:val="16"/>
            <w:szCs w:val="16"/>
          </w:rPr>
          <w:fldChar w:fldCharType="begin"/>
        </w:r>
        <w:r w:rsidRPr="00F92E1B">
          <w:rPr>
            <w:rFonts w:cs="Times New Roman"/>
            <w:sz w:val="16"/>
            <w:szCs w:val="16"/>
          </w:rPr>
          <w:instrText>PAGE    \* MERGEFORMAT</w:instrText>
        </w:r>
        <w:r w:rsidRPr="00F92E1B">
          <w:rPr>
            <w:rFonts w:eastAsiaTheme="minorEastAsia" w:cs="Times New Roman"/>
            <w:sz w:val="16"/>
            <w:szCs w:val="16"/>
          </w:rPr>
          <w:fldChar w:fldCharType="separate"/>
        </w:r>
        <w:r w:rsidRPr="00F92E1B">
          <w:rPr>
            <w:rFonts w:eastAsiaTheme="majorEastAsia" w:cs="Times New Roman"/>
            <w:sz w:val="16"/>
            <w:szCs w:val="16"/>
          </w:rPr>
          <w:t>2</w:t>
        </w:r>
        <w:r w:rsidRPr="00F92E1B">
          <w:rPr>
            <w:rFonts w:eastAsiaTheme="majorEastAsia" w:cs="Times New Roman"/>
            <w:sz w:val="16"/>
            <w:szCs w:val="16"/>
          </w:rPr>
          <w:fldChar w:fldCharType="end"/>
        </w:r>
      </w:p>
    </w:sdtContent>
  </w:sdt>
  <w:p w14:paraId="2951678C" w14:textId="77777777" w:rsidR="00F92E1B" w:rsidRDefault="00F92E1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438EC" w14:textId="77777777" w:rsidR="00F417D0" w:rsidRDefault="00F417D0" w:rsidP="00F417D0">
      <w:pPr>
        <w:spacing w:after="0" w:line="240" w:lineRule="auto"/>
      </w:pPr>
      <w:r>
        <w:separator/>
      </w:r>
    </w:p>
  </w:footnote>
  <w:footnote w:type="continuationSeparator" w:id="0">
    <w:p w14:paraId="07C20442" w14:textId="77777777" w:rsidR="00F417D0" w:rsidRDefault="00F417D0" w:rsidP="00F417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ACCCE" w14:textId="1F17E993" w:rsidR="00F417D0" w:rsidRPr="008171B0" w:rsidRDefault="006E3A0E" w:rsidP="003020DA">
    <w:pPr>
      <w:pStyle w:val="Nagwek"/>
      <w:pBdr>
        <w:bottom w:val="single" w:sz="4" w:space="0" w:color="000000"/>
      </w:pBdr>
      <w:tabs>
        <w:tab w:val="clear" w:pos="9072"/>
        <w:tab w:val="right" w:pos="9046"/>
      </w:tabs>
      <w:jc w:val="center"/>
      <w:rPr>
        <w:rFonts w:cs="Times New Roman"/>
        <w:sz w:val="18"/>
        <w:szCs w:val="18"/>
      </w:rPr>
    </w:pPr>
    <w:r>
      <w:rPr>
        <w:rFonts w:cs="Times New Roman"/>
        <w:sz w:val="18"/>
        <w:szCs w:val="18"/>
      </w:rPr>
      <w:t>Projekt</w:t>
    </w:r>
    <w:r w:rsidR="00F417D0" w:rsidRPr="008171B0">
      <w:rPr>
        <w:rFonts w:cs="Times New Roman"/>
        <w:sz w:val="18"/>
        <w:szCs w:val="18"/>
      </w:rPr>
      <w:t xml:space="preserve"> zmiany nr 4 miejscowego planu zagospodarowania przestrzennego „Centrum Wsi Białobrzegi”</w:t>
    </w:r>
    <w:r w:rsidR="008171B0">
      <w:rPr>
        <w:rFonts w:cs="Times New Roman"/>
        <w:sz w:val="18"/>
        <w:szCs w:val="18"/>
      </w:rPr>
      <w:t xml:space="preserve"> </w:t>
    </w:r>
    <w:r w:rsidR="008171B0">
      <w:rPr>
        <w:rFonts w:cs="Times New Roman"/>
        <w:sz w:val="18"/>
        <w:szCs w:val="18"/>
      </w:rPr>
      <w:br/>
    </w:r>
    <w:r w:rsidR="00F417D0" w:rsidRPr="008171B0">
      <w:rPr>
        <w:rFonts w:cs="Times New Roman"/>
        <w:sz w:val="18"/>
        <w:szCs w:val="18"/>
      </w:rPr>
      <w:t xml:space="preserve">w </w:t>
    </w:r>
    <w:r w:rsidR="008171B0">
      <w:rPr>
        <w:rFonts w:cs="Times New Roman"/>
        <w:sz w:val="18"/>
        <w:szCs w:val="18"/>
      </w:rPr>
      <w:t>g</w:t>
    </w:r>
    <w:r w:rsidR="00F417D0" w:rsidRPr="008171B0">
      <w:rPr>
        <w:rFonts w:cs="Times New Roman"/>
        <w:sz w:val="18"/>
        <w:szCs w:val="18"/>
      </w:rPr>
      <w:t xml:space="preserve">minie Białobrzegi  – Etap </w:t>
    </w:r>
    <w:r w:rsidR="0018721D">
      <w:rPr>
        <w:rFonts w:cs="Times New Roman"/>
        <w:sz w:val="18"/>
        <w:szCs w:val="18"/>
      </w:rPr>
      <w:t>opiniowanie i uzgadnianie</w:t>
    </w:r>
    <w:r w:rsidR="00F417D0" w:rsidRPr="008171B0">
      <w:rPr>
        <w:rFonts w:cs="Times New Roman"/>
        <w:sz w:val="18"/>
        <w:szCs w:val="18"/>
      </w:rPr>
      <w:t xml:space="preserve"> – </w:t>
    </w:r>
    <w:r w:rsidR="0018721D">
      <w:rPr>
        <w:rFonts w:cs="Times New Roman"/>
        <w:sz w:val="18"/>
        <w:szCs w:val="18"/>
      </w:rPr>
      <w:t>listopad</w:t>
    </w:r>
    <w:r w:rsidR="00F417D0" w:rsidRPr="008171B0">
      <w:rPr>
        <w:rFonts w:cs="Times New Roman"/>
        <w:sz w:val="18"/>
        <w:szCs w:val="18"/>
      </w:rPr>
      <w:t xml:space="preserve"> 2025 r.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0FC7"/>
    <w:multiLevelType w:val="multilevel"/>
    <w:tmpl w:val="433E0C84"/>
    <w:lvl w:ilvl="0">
      <w:start w:val="1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113C517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93E7BC6"/>
    <w:multiLevelType w:val="multilevel"/>
    <w:tmpl w:val="57B0597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2022993"/>
    <w:multiLevelType w:val="hybridMultilevel"/>
    <w:tmpl w:val="501A5C16"/>
    <w:lvl w:ilvl="0" w:tplc="DE4472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144887"/>
    <w:multiLevelType w:val="multilevel"/>
    <w:tmpl w:val="F998F84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2346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5D02887"/>
    <w:multiLevelType w:val="hybridMultilevel"/>
    <w:tmpl w:val="38A80ABA"/>
    <w:lvl w:ilvl="0" w:tplc="DF5A0E66">
      <w:start w:val="1"/>
      <w:numFmt w:val="decimal"/>
      <w:lvlText w:val="%1)"/>
      <w:lvlJc w:val="left"/>
      <w:pPr>
        <w:ind w:left="947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B5C7C94">
      <w:start w:val="1"/>
      <w:numFmt w:val="lowerLetter"/>
      <w:lvlText w:val="%2)"/>
      <w:lvlJc w:val="left"/>
      <w:pPr>
        <w:ind w:left="1504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A6F80D60">
      <w:numFmt w:val="bullet"/>
      <w:lvlText w:val="•"/>
      <w:lvlJc w:val="left"/>
      <w:pPr>
        <w:ind w:left="2451" w:hanging="228"/>
      </w:pPr>
      <w:rPr>
        <w:lang w:val="pl-PL" w:eastAsia="en-US" w:bidi="ar-SA"/>
      </w:rPr>
    </w:lvl>
    <w:lvl w:ilvl="3" w:tplc="6734C8C4">
      <w:numFmt w:val="bullet"/>
      <w:lvlText w:val="•"/>
      <w:lvlJc w:val="left"/>
      <w:pPr>
        <w:ind w:left="3403" w:hanging="228"/>
      </w:pPr>
      <w:rPr>
        <w:lang w:val="pl-PL" w:eastAsia="en-US" w:bidi="ar-SA"/>
      </w:rPr>
    </w:lvl>
    <w:lvl w:ilvl="4" w:tplc="89C02668">
      <w:numFmt w:val="bullet"/>
      <w:lvlText w:val="•"/>
      <w:lvlJc w:val="left"/>
      <w:pPr>
        <w:ind w:left="4354" w:hanging="228"/>
      </w:pPr>
      <w:rPr>
        <w:lang w:val="pl-PL" w:eastAsia="en-US" w:bidi="ar-SA"/>
      </w:rPr>
    </w:lvl>
    <w:lvl w:ilvl="5" w:tplc="AA4E143E">
      <w:numFmt w:val="bullet"/>
      <w:lvlText w:val="•"/>
      <w:lvlJc w:val="left"/>
      <w:pPr>
        <w:ind w:left="5306" w:hanging="228"/>
      </w:pPr>
      <w:rPr>
        <w:lang w:val="pl-PL" w:eastAsia="en-US" w:bidi="ar-SA"/>
      </w:rPr>
    </w:lvl>
    <w:lvl w:ilvl="6" w:tplc="F624750A">
      <w:numFmt w:val="bullet"/>
      <w:lvlText w:val="•"/>
      <w:lvlJc w:val="left"/>
      <w:pPr>
        <w:ind w:left="6258" w:hanging="228"/>
      </w:pPr>
      <w:rPr>
        <w:lang w:val="pl-PL" w:eastAsia="en-US" w:bidi="ar-SA"/>
      </w:rPr>
    </w:lvl>
    <w:lvl w:ilvl="7" w:tplc="6DD4F946">
      <w:numFmt w:val="bullet"/>
      <w:lvlText w:val="•"/>
      <w:lvlJc w:val="left"/>
      <w:pPr>
        <w:ind w:left="7209" w:hanging="228"/>
      </w:pPr>
      <w:rPr>
        <w:lang w:val="pl-PL" w:eastAsia="en-US" w:bidi="ar-SA"/>
      </w:rPr>
    </w:lvl>
    <w:lvl w:ilvl="8" w:tplc="A4ACF114">
      <w:numFmt w:val="bullet"/>
      <w:lvlText w:val="•"/>
      <w:lvlJc w:val="left"/>
      <w:pPr>
        <w:ind w:left="8161" w:hanging="228"/>
      </w:pPr>
      <w:rPr>
        <w:lang w:val="pl-PL" w:eastAsia="en-US" w:bidi="ar-SA"/>
      </w:rPr>
    </w:lvl>
  </w:abstractNum>
  <w:abstractNum w:abstractNumId="6" w15:restartNumberingAfterBreak="0">
    <w:nsid w:val="44F65EF8"/>
    <w:multiLevelType w:val="hybridMultilevel"/>
    <w:tmpl w:val="5A68E07C"/>
    <w:lvl w:ilvl="0" w:tplc="9B602574">
      <w:start w:val="1"/>
      <w:numFmt w:val="decimal"/>
      <w:lvlText w:val="%1)"/>
      <w:lvlJc w:val="left"/>
      <w:pPr>
        <w:ind w:left="381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A708E30">
      <w:start w:val="1"/>
      <w:numFmt w:val="lowerLetter"/>
      <w:lvlText w:val="%2)"/>
      <w:lvlJc w:val="left"/>
      <w:pPr>
        <w:ind w:left="1502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368280DC">
      <w:numFmt w:val="bullet"/>
      <w:lvlText w:val="•"/>
      <w:lvlJc w:val="left"/>
      <w:pPr>
        <w:ind w:left="2451" w:hanging="228"/>
      </w:pPr>
      <w:rPr>
        <w:lang w:val="pl-PL" w:eastAsia="en-US" w:bidi="ar-SA"/>
      </w:rPr>
    </w:lvl>
    <w:lvl w:ilvl="3" w:tplc="F4448EEE">
      <w:numFmt w:val="bullet"/>
      <w:lvlText w:val="•"/>
      <w:lvlJc w:val="left"/>
      <w:pPr>
        <w:ind w:left="3403" w:hanging="228"/>
      </w:pPr>
      <w:rPr>
        <w:lang w:val="pl-PL" w:eastAsia="en-US" w:bidi="ar-SA"/>
      </w:rPr>
    </w:lvl>
    <w:lvl w:ilvl="4" w:tplc="DD7C885E">
      <w:numFmt w:val="bullet"/>
      <w:lvlText w:val="•"/>
      <w:lvlJc w:val="left"/>
      <w:pPr>
        <w:ind w:left="4354" w:hanging="228"/>
      </w:pPr>
      <w:rPr>
        <w:lang w:val="pl-PL" w:eastAsia="en-US" w:bidi="ar-SA"/>
      </w:rPr>
    </w:lvl>
    <w:lvl w:ilvl="5" w:tplc="26420FBA">
      <w:numFmt w:val="bullet"/>
      <w:lvlText w:val="•"/>
      <w:lvlJc w:val="left"/>
      <w:pPr>
        <w:ind w:left="5306" w:hanging="228"/>
      </w:pPr>
      <w:rPr>
        <w:lang w:val="pl-PL" w:eastAsia="en-US" w:bidi="ar-SA"/>
      </w:rPr>
    </w:lvl>
    <w:lvl w:ilvl="6" w:tplc="C3D66A12">
      <w:numFmt w:val="bullet"/>
      <w:lvlText w:val="•"/>
      <w:lvlJc w:val="left"/>
      <w:pPr>
        <w:ind w:left="6258" w:hanging="228"/>
      </w:pPr>
      <w:rPr>
        <w:lang w:val="pl-PL" w:eastAsia="en-US" w:bidi="ar-SA"/>
      </w:rPr>
    </w:lvl>
    <w:lvl w:ilvl="7" w:tplc="C750BB16">
      <w:numFmt w:val="bullet"/>
      <w:lvlText w:val="•"/>
      <w:lvlJc w:val="left"/>
      <w:pPr>
        <w:ind w:left="7209" w:hanging="228"/>
      </w:pPr>
      <w:rPr>
        <w:lang w:val="pl-PL" w:eastAsia="en-US" w:bidi="ar-SA"/>
      </w:rPr>
    </w:lvl>
    <w:lvl w:ilvl="8" w:tplc="E31414DE">
      <w:numFmt w:val="bullet"/>
      <w:lvlText w:val="•"/>
      <w:lvlJc w:val="left"/>
      <w:pPr>
        <w:ind w:left="8161" w:hanging="228"/>
      </w:pPr>
      <w:rPr>
        <w:lang w:val="pl-PL" w:eastAsia="en-US" w:bidi="ar-SA"/>
      </w:rPr>
    </w:lvl>
  </w:abstractNum>
  <w:abstractNum w:abstractNumId="7" w15:restartNumberingAfterBreak="0">
    <w:nsid w:val="45E056C7"/>
    <w:multiLevelType w:val="hybridMultilevel"/>
    <w:tmpl w:val="1B94691E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AF4388C"/>
    <w:multiLevelType w:val="hybridMultilevel"/>
    <w:tmpl w:val="0CC893B8"/>
    <w:lvl w:ilvl="0" w:tplc="0415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9" w15:restartNumberingAfterBreak="0">
    <w:nsid w:val="4BFD6317"/>
    <w:multiLevelType w:val="multilevel"/>
    <w:tmpl w:val="13949816"/>
    <w:lvl w:ilvl="0">
      <w:start w:val="2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3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073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433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793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153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1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873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233" w:hanging="360"/>
      </w:pPr>
      <w:rPr>
        <w:rFonts w:hint="default"/>
      </w:rPr>
    </w:lvl>
  </w:abstractNum>
  <w:abstractNum w:abstractNumId="10" w15:restartNumberingAfterBreak="0">
    <w:nsid w:val="4C010990"/>
    <w:multiLevelType w:val="multilevel"/>
    <w:tmpl w:val="F998F84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2346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0620ABE"/>
    <w:multiLevelType w:val="hybridMultilevel"/>
    <w:tmpl w:val="77CA1632"/>
    <w:lvl w:ilvl="0" w:tplc="D6D6524A">
      <w:start w:val="2"/>
      <w:numFmt w:val="decimal"/>
      <w:lvlText w:val="%1."/>
      <w:lvlJc w:val="left"/>
      <w:pPr>
        <w:ind w:left="28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464DD56">
      <w:numFmt w:val="bullet"/>
      <w:lvlText w:val="•"/>
      <w:lvlJc w:val="left"/>
      <w:pPr>
        <w:ind w:left="1024" w:hanging="221"/>
      </w:pPr>
      <w:rPr>
        <w:lang w:val="pl-PL" w:eastAsia="en-US" w:bidi="ar-SA"/>
      </w:rPr>
    </w:lvl>
    <w:lvl w:ilvl="2" w:tplc="D51E9730">
      <w:numFmt w:val="bullet"/>
      <w:lvlText w:val="•"/>
      <w:lvlJc w:val="left"/>
      <w:pPr>
        <w:ind w:left="2028" w:hanging="221"/>
      </w:pPr>
      <w:rPr>
        <w:lang w:val="pl-PL" w:eastAsia="en-US" w:bidi="ar-SA"/>
      </w:rPr>
    </w:lvl>
    <w:lvl w:ilvl="3" w:tplc="847E712E">
      <w:numFmt w:val="bullet"/>
      <w:lvlText w:val="•"/>
      <w:lvlJc w:val="left"/>
      <w:pPr>
        <w:ind w:left="3033" w:hanging="221"/>
      </w:pPr>
      <w:rPr>
        <w:lang w:val="pl-PL" w:eastAsia="en-US" w:bidi="ar-SA"/>
      </w:rPr>
    </w:lvl>
    <w:lvl w:ilvl="4" w:tplc="8FDED0C4">
      <w:numFmt w:val="bullet"/>
      <w:lvlText w:val="•"/>
      <w:lvlJc w:val="left"/>
      <w:pPr>
        <w:ind w:left="4037" w:hanging="221"/>
      </w:pPr>
      <w:rPr>
        <w:lang w:val="pl-PL" w:eastAsia="en-US" w:bidi="ar-SA"/>
      </w:rPr>
    </w:lvl>
    <w:lvl w:ilvl="5" w:tplc="96BEA3C0">
      <w:numFmt w:val="bullet"/>
      <w:lvlText w:val="•"/>
      <w:lvlJc w:val="left"/>
      <w:pPr>
        <w:ind w:left="5042" w:hanging="221"/>
      </w:pPr>
      <w:rPr>
        <w:lang w:val="pl-PL" w:eastAsia="en-US" w:bidi="ar-SA"/>
      </w:rPr>
    </w:lvl>
    <w:lvl w:ilvl="6" w:tplc="7562BB56">
      <w:numFmt w:val="bullet"/>
      <w:lvlText w:val="•"/>
      <w:lvlJc w:val="left"/>
      <w:pPr>
        <w:ind w:left="6046" w:hanging="221"/>
      </w:pPr>
      <w:rPr>
        <w:lang w:val="pl-PL" w:eastAsia="en-US" w:bidi="ar-SA"/>
      </w:rPr>
    </w:lvl>
    <w:lvl w:ilvl="7" w:tplc="68D65B66">
      <w:numFmt w:val="bullet"/>
      <w:lvlText w:val="•"/>
      <w:lvlJc w:val="left"/>
      <w:pPr>
        <w:ind w:left="7051" w:hanging="221"/>
      </w:pPr>
      <w:rPr>
        <w:lang w:val="pl-PL" w:eastAsia="en-US" w:bidi="ar-SA"/>
      </w:rPr>
    </w:lvl>
    <w:lvl w:ilvl="8" w:tplc="DC66F18E">
      <w:numFmt w:val="bullet"/>
      <w:lvlText w:val="•"/>
      <w:lvlJc w:val="left"/>
      <w:pPr>
        <w:ind w:left="8055" w:hanging="221"/>
      </w:pPr>
      <w:rPr>
        <w:lang w:val="pl-PL" w:eastAsia="en-US" w:bidi="ar-SA"/>
      </w:rPr>
    </w:lvl>
  </w:abstractNum>
  <w:abstractNum w:abstractNumId="12" w15:restartNumberingAfterBreak="0">
    <w:nsid w:val="520603A7"/>
    <w:multiLevelType w:val="multilevel"/>
    <w:tmpl w:val="8270735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9960CE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A2B5CC8"/>
    <w:multiLevelType w:val="multilevel"/>
    <w:tmpl w:val="F998F84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2346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5E193FD4"/>
    <w:multiLevelType w:val="multilevel"/>
    <w:tmpl w:val="51162CA8"/>
    <w:lvl w:ilvl="0">
      <w:start w:val="2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3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2433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793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153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1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873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233" w:hanging="360"/>
      </w:pPr>
      <w:rPr>
        <w:rFonts w:hint="default"/>
      </w:rPr>
    </w:lvl>
  </w:abstractNum>
  <w:abstractNum w:abstractNumId="16" w15:restartNumberingAfterBreak="0">
    <w:nsid w:val="6359116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1211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AFE680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C2B6B1B"/>
    <w:multiLevelType w:val="hybridMultilevel"/>
    <w:tmpl w:val="1B94691E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66666787">
    <w:abstractNumId w:val="11"/>
  </w:num>
  <w:num w:numId="2" w16cid:durableId="364912547">
    <w:abstractNumId w:val="1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91768651">
    <w:abstractNumId w:val="6"/>
  </w:num>
  <w:num w:numId="4" w16cid:durableId="1870794859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 w16cid:durableId="1858078854">
    <w:abstractNumId w:val="5"/>
  </w:num>
  <w:num w:numId="6" w16cid:durableId="837959355">
    <w:abstractNumId w:val="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 w16cid:durableId="690716216">
    <w:abstractNumId w:val="1"/>
  </w:num>
  <w:num w:numId="8" w16cid:durableId="1379817797">
    <w:abstractNumId w:val="16"/>
  </w:num>
  <w:num w:numId="9" w16cid:durableId="850950305">
    <w:abstractNumId w:val="14"/>
  </w:num>
  <w:num w:numId="10" w16cid:durableId="1194349053">
    <w:abstractNumId w:val="18"/>
  </w:num>
  <w:num w:numId="11" w16cid:durableId="1679623404">
    <w:abstractNumId w:val="7"/>
  </w:num>
  <w:num w:numId="12" w16cid:durableId="783187868">
    <w:abstractNumId w:val="13"/>
  </w:num>
  <w:num w:numId="13" w16cid:durableId="480930565">
    <w:abstractNumId w:val="10"/>
  </w:num>
  <w:num w:numId="14" w16cid:durableId="267277762">
    <w:abstractNumId w:val="8"/>
  </w:num>
  <w:num w:numId="15" w16cid:durableId="1016881609">
    <w:abstractNumId w:val="3"/>
  </w:num>
  <w:num w:numId="16" w16cid:durableId="894925860">
    <w:abstractNumId w:val="4"/>
  </w:num>
  <w:num w:numId="17" w16cid:durableId="2043239775">
    <w:abstractNumId w:val="9"/>
  </w:num>
  <w:num w:numId="18" w16cid:durableId="1214544168">
    <w:abstractNumId w:val="12"/>
  </w:num>
  <w:num w:numId="19" w16cid:durableId="952243889">
    <w:abstractNumId w:val="2"/>
  </w:num>
  <w:num w:numId="20" w16cid:durableId="1383553746">
    <w:abstractNumId w:val="0"/>
  </w:num>
  <w:num w:numId="21" w16cid:durableId="1950576692">
    <w:abstractNumId w:val="17"/>
  </w:num>
  <w:num w:numId="22" w16cid:durableId="92722805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693"/>
    <w:rsid w:val="00014C58"/>
    <w:rsid w:val="0001631E"/>
    <w:rsid w:val="00042D5C"/>
    <w:rsid w:val="00045201"/>
    <w:rsid w:val="000800E2"/>
    <w:rsid w:val="00080DF6"/>
    <w:rsid w:val="000867AE"/>
    <w:rsid w:val="0009070D"/>
    <w:rsid w:val="00095113"/>
    <w:rsid w:val="000A7EC3"/>
    <w:rsid w:val="000B0B77"/>
    <w:rsid w:val="000D085F"/>
    <w:rsid w:val="000D699B"/>
    <w:rsid w:val="000E13D8"/>
    <w:rsid w:val="000E36A8"/>
    <w:rsid w:val="000F5EC6"/>
    <w:rsid w:val="000F7E9A"/>
    <w:rsid w:val="00100D80"/>
    <w:rsid w:val="00111396"/>
    <w:rsid w:val="00113024"/>
    <w:rsid w:val="0011470F"/>
    <w:rsid w:val="001269F2"/>
    <w:rsid w:val="001349E5"/>
    <w:rsid w:val="00140D82"/>
    <w:rsid w:val="00147CC1"/>
    <w:rsid w:val="001538AB"/>
    <w:rsid w:val="001601FF"/>
    <w:rsid w:val="001608E1"/>
    <w:rsid w:val="00165B92"/>
    <w:rsid w:val="001746EB"/>
    <w:rsid w:val="00174821"/>
    <w:rsid w:val="00175DB4"/>
    <w:rsid w:val="0018721D"/>
    <w:rsid w:val="00195016"/>
    <w:rsid w:val="00196D6D"/>
    <w:rsid w:val="001A1A07"/>
    <w:rsid w:val="001A36FF"/>
    <w:rsid w:val="001A3A09"/>
    <w:rsid w:val="001A75B2"/>
    <w:rsid w:val="001A75D6"/>
    <w:rsid w:val="001A7BFD"/>
    <w:rsid w:val="001C557D"/>
    <w:rsid w:val="001C6E85"/>
    <w:rsid w:val="001D0DDD"/>
    <w:rsid w:val="001D55BE"/>
    <w:rsid w:val="001D6E25"/>
    <w:rsid w:val="001E534B"/>
    <w:rsid w:val="001E783A"/>
    <w:rsid w:val="00201617"/>
    <w:rsid w:val="00203F71"/>
    <w:rsid w:val="00222625"/>
    <w:rsid w:val="00240CF7"/>
    <w:rsid w:val="0024555E"/>
    <w:rsid w:val="002525DD"/>
    <w:rsid w:val="0025466B"/>
    <w:rsid w:val="0026103C"/>
    <w:rsid w:val="0026451F"/>
    <w:rsid w:val="00266A82"/>
    <w:rsid w:val="002726CC"/>
    <w:rsid w:val="00273E74"/>
    <w:rsid w:val="00280FFF"/>
    <w:rsid w:val="00281537"/>
    <w:rsid w:val="00284D56"/>
    <w:rsid w:val="00291C8D"/>
    <w:rsid w:val="0029749B"/>
    <w:rsid w:val="002A1E35"/>
    <w:rsid w:val="002A34E2"/>
    <w:rsid w:val="002B6F88"/>
    <w:rsid w:val="002C35DE"/>
    <w:rsid w:val="002C4BF7"/>
    <w:rsid w:val="002E2639"/>
    <w:rsid w:val="002E4DA6"/>
    <w:rsid w:val="002E52F8"/>
    <w:rsid w:val="002F1D09"/>
    <w:rsid w:val="002F2DC9"/>
    <w:rsid w:val="002F357F"/>
    <w:rsid w:val="002F63C5"/>
    <w:rsid w:val="003020DA"/>
    <w:rsid w:val="003132A9"/>
    <w:rsid w:val="003134AA"/>
    <w:rsid w:val="00320A3B"/>
    <w:rsid w:val="003211D1"/>
    <w:rsid w:val="00330EC9"/>
    <w:rsid w:val="00333D28"/>
    <w:rsid w:val="00340B37"/>
    <w:rsid w:val="00366289"/>
    <w:rsid w:val="00373632"/>
    <w:rsid w:val="003753BC"/>
    <w:rsid w:val="00392DA9"/>
    <w:rsid w:val="003A27FE"/>
    <w:rsid w:val="003A3CDA"/>
    <w:rsid w:val="003B1323"/>
    <w:rsid w:val="003B7175"/>
    <w:rsid w:val="003C6920"/>
    <w:rsid w:val="003E0E02"/>
    <w:rsid w:val="003E264B"/>
    <w:rsid w:val="003F76FF"/>
    <w:rsid w:val="00406F5A"/>
    <w:rsid w:val="00407A39"/>
    <w:rsid w:val="00411002"/>
    <w:rsid w:val="0042576B"/>
    <w:rsid w:val="00425E8C"/>
    <w:rsid w:val="00426FD2"/>
    <w:rsid w:val="00430693"/>
    <w:rsid w:val="00432397"/>
    <w:rsid w:val="004331F3"/>
    <w:rsid w:val="004333E2"/>
    <w:rsid w:val="004534DE"/>
    <w:rsid w:val="00465D81"/>
    <w:rsid w:val="00465EEA"/>
    <w:rsid w:val="0047399E"/>
    <w:rsid w:val="00474334"/>
    <w:rsid w:val="00474751"/>
    <w:rsid w:val="00482083"/>
    <w:rsid w:val="00484AEC"/>
    <w:rsid w:val="004947F9"/>
    <w:rsid w:val="004A1D09"/>
    <w:rsid w:val="004A6ED6"/>
    <w:rsid w:val="004B0187"/>
    <w:rsid w:val="004C0A1A"/>
    <w:rsid w:val="004C6A52"/>
    <w:rsid w:val="004C6D95"/>
    <w:rsid w:val="004C714B"/>
    <w:rsid w:val="004D1829"/>
    <w:rsid w:val="004D29D8"/>
    <w:rsid w:val="004E5B58"/>
    <w:rsid w:val="00504C72"/>
    <w:rsid w:val="0050594B"/>
    <w:rsid w:val="005103E8"/>
    <w:rsid w:val="00514FA0"/>
    <w:rsid w:val="00540B5E"/>
    <w:rsid w:val="00541E6A"/>
    <w:rsid w:val="005463EF"/>
    <w:rsid w:val="0056157D"/>
    <w:rsid w:val="0056656A"/>
    <w:rsid w:val="00566F43"/>
    <w:rsid w:val="00566F96"/>
    <w:rsid w:val="005737A8"/>
    <w:rsid w:val="00592A84"/>
    <w:rsid w:val="005C094D"/>
    <w:rsid w:val="005C0B07"/>
    <w:rsid w:val="005C546C"/>
    <w:rsid w:val="005C6D4C"/>
    <w:rsid w:val="005E02F8"/>
    <w:rsid w:val="005E256F"/>
    <w:rsid w:val="005F43DE"/>
    <w:rsid w:val="005F77D2"/>
    <w:rsid w:val="0061687D"/>
    <w:rsid w:val="006210A1"/>
    <w:rsid w:val="0062555B"/>
    <w:rsid w:val="006279E4"/>
    <w:rsid w:val="00632C40"/>
    <w:rsid w:val="00635412"/>
    <w:rsid w:val="00635AE0"/>
    <w:rsid w:val="00641DB0"/>
    <w:rsid w:val="0066022C"/>
    <w:rsid w:val="00664BF5"/>
    <w:rsid w:val="00671F44"/>
    <w:rsid w:val="00674437"/>
    <w:rsid w:val="00677E6E"/>
    <w:rsid w:val="00694418"/>
    <w:rsid w:val="006A56C4"/>
    <w:rsid w:val="006A5775"/>
    <w:rsid w:val="006A64D5"/>
    <w:rsid w:val="006B3E7E"/>
    <w:rsid w:val="006C2DB3"/>
    <w:rsid w:val="006E11CE"/>
    <w:rsid w:val="006E3A0E"/>
    <w:rsid w:val="007038D8"/>
    <w:rsid w:val="00710BD3"/>
    <w:rsid w:val="007126A2"/>
    <w:rsid w:val="007145BD"/>
    <w:rsid w:val="0071496F"/>
    <w:rsid w:val="0072177B"/>
    <w:rsid w:val="00723912"/>
    <w:rsid w:val="00731B99"/>
    <w:rsid w:val="00733B0E"/>
    <w:rsid w:val="00743DD1"/>
    <w:rsid w:val="007440C5"/>
    <w:rsid w:val="007619E7"/>
    <w:rsid w:val="00762E12"/>
    <w:rsid w:val="007646D3"/>
    <w:rsid w:val="00791D3F"/>
    <w:rsid w:val="007A2DB6"/>
    <w:rsid w:val="007B1A61"/>
    <w:rsid w:val="007E0DF4"/>
    <w:rsid w:val="007E1658"/>
    <w:rsid w:val="007E2E6D"/>
    <w:rsid w:val="007F4FC9"/>
    <w:rsid w:val="00801D72"/>
    <w:rsid w:val="00805D05"/>
    <w:rsid w:val="008171B0"/>
    <w:rsid w:val="0082126D"/>
    <w:rsid w:val="0082140A"/>
    <w:rsid w:val="00822952"/>
    <w:rsid w:val="008340A4"/>
    <w:rsid w:val="0084198B"/>
    <w:rsid w:val="00842F37"/>
    <w:rsid w:val="00843CF7"/>
    <w:rsid w:val="0084521F"/>
    <w:rsid w:val="00847C7F"/>
    <w:rsid w:val="0086340E"/>
    <w:rsid w:val="0087054F"/>
    <w:rsid w:val="00871566"/>
    <w:rsid w:val="008739FA"/>
    <w:rsid w:val="008803DE"/>
    <w:rsid w:val="00890410"/>
    <w:rsid w:val="008A3B29"/>
    <w:rsid w:val="008A5765"/>
    <w:rsid w:val="008D6981"/>
    <w:rsid w:val="008E4691"/>
    <w:rsid w:val="008F0054"/>
    <w:rsid w:val="008F6D5A"/>
    <w:rsid w:val="00906256"/>
    <w:rsid w:val="009140C6"/>
    <w:rsid w:val="00916332"/>
    <w:rsid w:val="009353C2"/>
    <w:rsid w:val="00943F5E"/>
    <w:rsid w:val="00953F50"/>
    <w:rsid w:val="00954A14"/>
    <w:rsid w:val="00966CA3"/>
    <w:rsid w:val="0098002A"/>
    <w:rsid w:val="0098331E"/>
    <w:rsid w:val="00985318"/>
    <w:rsid w:val="00993CFC"/>
    <w:rsid w:val="00995914"/>
    <w:rsid w:val="009B2C34"/>
    <w:rsid w:val="009B5CD4"/>
    <w:rsid w:val="009C0AFD"/>
    <w:rsid w:val="009F134A"/>
    <w:rsid w:val="009F3055"/>
    <w:rsid w:val="00A06A88"/>
    <w:rsid w:val="00A117F0"/>
    <w:rsid w:val="00A11DBF"/>
    <w:rsid w:val="00A3640E"/>
    <w:rsid w:val="00A40016"/>
    <w:rsid w:val="00A40FC6"/>
    <w:rsid w:val="00A41735"/>
    <w:rsid w:val="00A511C7"/>
    <w:rsid w:val="00A621FB"/>
    <w:rsid w:val="00A74FB4"/>
    <w:rsid w:val="00A90C02"/>
    <w:rsid w:val="00A90E8F"/>
    <w:rsid w:val="00A91FA7"/>
    <w:rsid w:val="00AA5243"/>
    <w:rsid w:val="00AB52EB"/>
    <w:rsid w:val="00AB6ABE"/>
    <w:rsid w:val="00AC6E63"/>
    <w:rsid w:val="00AC7940"/>
    <w:rsid w:val="00AD69DA"/>
    <w:rsid w:val="00AE4B97"/>
    <w:rsid w:val="00B06048"/>
    <w:rsid w:val="00B14A73"/>
    <w:rsid w:val="00B215A7"/>
    <w:rsid w:val="00B21FD5"/>
    <w:rsid w:val="00B47920"/>
    <w:rsid w:val="00B50567"/>
    <w:rsid w:val="00B52386"/>
    <w:rsid w:val="00B565B5"/>
    <w:rsid w:val="00B60C2F"/>
    <w:rsid w:val="00B81626"/>
    <w:rsid w:val="00B9408A"/>
    <w:rsid w:val="00BA0BDE"/>
    <w:rsid w:val="00BA788A"/>
    <w:rsid w:val="00BB4F18"/>
    <w:rsid w:val="00BB5EFD"/>
    <w:rsid w:val="00BB648C"/>
    <w:rsid w:val="00BC6516"/>
    <w:rsid w:val="00BC6DDE"/>
    <w:rsid w:val="00BC7C8A"/>
    <w:rsid w:val="00BD3EC6"/>
    <w:rsid w:val="00BD4AA5"/>
    <w:rsid w:val="00BD6997"/>
    <w:rsid w:val="00BE2ED0"/>
    <w:rsid w:val="00BE397D"/>
    <w:rsid w:val="00BF418C"/>
    <w:rsid w:val="00C024B0"/>
    <w:rsid w:val="00C02C77"/>
    <w:rsid w:val="00C122D3"/>
    <w:rsid w:val="00C147A3"/>
    <w:rsid w:val="00C23D21"/>
    <w:rsid w:val="00C24056"/>
    <w:rsid w:val="00C24660"/>
    <w:rsid w:val="00C35F68"/>
    <w:rsid w:val="00C36EB0"/>
    <w:rsid w:val="00C37B36"/>
    <w:rsid w:val="00C44F72"/>
    <w:rsid w:val="00C5337F"/>
    <w:rsid w:val="00C55917"/>
    <w:rsid w:val="00C66E47"/>
    <w:rsid w:val="00C71359"/>
    <w:rsid w:val="00C727FE"/>
    <w:rsid w:val="00C74B65"/>
    <w:rsid w:val="00C7589A"/>
    <w:rsid w:val="00C83CFF"/>
    <w:rsid w:val="00C83D39"/>
    <w:rsid w:val="00C94FD0"/>
    <w:rsid w:val="00CA7B35"/>
    <w:rsid w:val="00CC4E7F"/>
    <w:rsid w:val="00CE6675"/>
    <w:rsid w:val="00CE7775"/>
    <w:rsid w:val="00CF0651"/>
    <w:rsid w:val="00CF1238"/>
    <w:rsid w:val="00CF2316"/>
    <w:rsid w:val="00D042A7"/>
    <w:rsid w:val="00D2100C"/>
    <w:rsid w:val="00D62CB0"/>
    <w:rsid w:val="00D672EB"/>
    <w:rsid w:val="00D72681"/>
    <w:rsid w:val="00D829B7"/>
    <w:rsid w:val="00DA0B56"/>
    <w:rsid w:val="00DA6698"/>
    <w:rsid w:val="00DB04D0"/>
    <w:rsid w:val="00DB2D9F"/>
    <w:rsid w:val="00DC3B87"/>
    <w:rsid w:val="00DE56A7"/>
    <w:rsid w:val="00E03BB7"/>
    <w:rsid w:val="00E043E0"/>
    <w:rsid w:val="00E05478"/>
    <w:rsid w:val="00E10892"/>
    <w:rsid w:val="00E163AF"/>
    <w:rsid w:val="00E244F0"/>
    <w:rsid w:val="00E313AA"/>
    <w:rsid w:val="00E338FE"/>
    <w:rsid w:val="00E575A7"/>
    <w:rsid w:val="00E6110B"/>
    <w:rsid w:val="00E625C1"/>
    <w:rsid w:val="00E667A7"/>
    <w:rsid w:val="00E7162A"/>
    <w:rsid w:val="00E74D87"/>
    <w:rsid w:val="00E85A3B"/>
    <w:rsid w:val="00E8749F"/>
    <w:rsid w:val="00E949CA"/>
    <w:rsid w:val="00E976B8"/>
    <w:rsid w:val="00EA1B25"/>
    <w:rsid w:val="00EC0C09"/>
    <w:rsid w:val="00EE0BFF"/>
    <w:rsid w:val="00EE1743"/>
    <w:rsid w:val="00EE1EB8"/>
    <w:rsid w:val="00EE3B6F"/>
    <w:rsid w:val="00EE4F68"/>
    <w:rsid w:val="00EF2ED3"/>
    <w:rsid w:val="00F04090"/>
    <w:rsid w:val="00F11181"/>
    <w:rsid w:val="00F16BCD"/>
    <w:rsid w:val="00F236AB"/>
    <w:rsid w:val="00F417D0"/>
    <w:rsid w:val="00F55241"/>
    <w:rsid w:val="00F5687D"/>
    <w:rsid w:val="00F657EB"/>
    <w:rsid w:val="00F65CB9"/>
    <w:rsid w:val="00F80276"/>
    <w:rsid w:val="00F85554"/>
    <w:rsid w:val="00F92E1B"/>
    <w:rsid w:val="00F94A66"/>
    <w:rsid w:val="00FB3CDD"/>
    <w:rsid w:val="00FB7E41"/>
    <w:rsid w:val="00FC5B09"/>
    <w:rsid w:val="00FE0F33"/>
    <w:rsid w:val="00FE306E"/>
    <w:rsid w:val="00FE6A74"/>
    <w:rsid w:val="00FF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24448"/>
  <w15:chartTrackingRefBased/>
  <w15:docId w15:val="{159C596A-632C-418F-991E-17BD08151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0693"/>
    <w:pPr>
      <w:jc w:val="both"/>
    </w:pPr>
    <w:rPr>
      <w:rFonts w:ascii="Times New Roman" w:hAnsi="Times New Roman"/>
      <w:color w:val="000000" w:themeColor="text1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30693"/>
    <w:pPr>
      <w:keepNext/>
      <w:keepLines/>
      <w:spacing w:before="360" w:after="80"/>
      <w:outlineLvl w:val="0"/>
    </w:pPr>
    <w:rPr>
      <w:rFonts w:eastAsiaTheme="majorEastAsia" w:cstheme="majorBidi"/>
      <w:b/>
      <w:sz w:val="28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30693"/>
    <w:pPr>
      <w:keepNext/>
      <w:keepLines/>
      <w:spacing w:before="160" w:after="80"/>
      <w:outlineLvl w:val="1"/>
    </w:pPr>
    <w:rPr>
      <w:rFonts w:eastAsiaTheme="majorEastAsia" w:cstheme="majorBidi"/>
      <w:b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306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06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306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306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306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306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306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30693"/>
    <w:rPr>
      <w:rFonts w:ascii="Times New Roman" w:eastAsiaTheme="majorEastAsia" w:hAnsi="Times New Roman" w:cstheme="majorBidi"/>
      <w:b/>
      <w:color w:val="000000" w:themeColor="text1"/>
      <w:sz w:val="28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430693"/>
    <w:rPr>
      <w:rFonts w:ascii="Times New Roman" w:eastAsiaTheme="majorEastAsia" w:hAnsi="Times New Roman" w:cstheme="majorBidi"/>
      <w:b/>
      <w:color w:val="000000" w:themeColor="text1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306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069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3069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3069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3069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3069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3069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306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306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306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306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306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3069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43069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3069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306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3069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30693"/>
    <w:rPr>
      <w:b/>
      <w:bCs/>
      <w:smallCaps/>
      <w:color w:val="0F4761" w:themeColor="accent1" w:themeShade="BF"/>
      <w:spacing w:val="5"/>
    </w:rPr>
  </w:style>
  <w:style w:type="numbering" w:customStyle="1" w:styleId="Bezlisty1">
    <w:name w:val="Bez listy1"/>
    <w:next w:val="Bezlisty"/>
    <w:uiPriority w:val="99"/>
    <w:semiHidden/>
    <w:unhideWhenUsed/>
    <w:rsid w:val="00430693"/>
  </w:style>
  <w:style w:type="paragraph" w:customStyle="1" w:styleId="msonormal0">
    <w:name w:val="msonormal"/>
    <w:basedOn w:val="Normalny"/>
    <w:rsid w:val="00430693"/>
    <w:pPr>
      <w:spacing w:before="100" w:beforeAutospacing="1" w:after="100" w:afterAutospacing="1" w:line="240" w:lineRule="auto"/>
    </w:pPr>
    <w:rPr>
      <w:rFonts w:eastAsia="Times New Roman" w:cs="Times New Roman"/>
      <w:kern w:val="0"/>
      <w:lang w:eastAsia="pl-PL"/>
      <w14:ligatures w14:val="none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430693"/>
    <w:pPr>
      <w:widowControl w:val="0"/>
      <w:autoSpaceDE w:val="0"/>
      <w:autoSpaceDN w:val="0"/>
      <w:spacing w:before="119" w:after="0" w:line="240" w:lineRule="auto"/>
    </w:pPr>
    <w:rPr>
      <w:rFonts w:eastAsia="Times New Roman" w:cs="Times New Roman"/>
      <w:kern w:val="0"/>
      <w:sz w:val="22"/>
      <w:szCs w:val="22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430693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430693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kern w:val="0"/>
      <w:sz w:val="22"/>
      <w:szCs w:val="22"/>
      <w14:ligatures w14:val="none"/>
    </w:rPr>
  </w:style>
  <w:style w:type="table" w:customStyle="1" w:styleId="TableNormal">
    <w:name w:val="Table Normal"/>
    <w:uiPriority w:val="2"/>
    <w:semiHidden/>
    <w:qFormat/>
    <w:rsid w:val="0043069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ezodstpw">
    <w:name w:val="No Spacing"/>
    <w:uiPriority w:val="1"/>
    <w:qFormat/>
    <w:rsid w:val="0042576B"/>
    <w:pPr>
      <w:spacing w:after="0" w:line="240" w:lineRule="auto"/>
      <w:jc w:val="both"/>
    </w:pPr>
    <w:rPr>
      <w:rFonts w:ascii="Times New Roman" w:hAnsi="Times New Roman"/>
      <w:color w:val="000000" w:themeColor="text1"/>
    </w:rPr>
  </w:style>
  <w:style w:type="paragraph" w:styleId="Nagwek">
    <w:name w:val="header"/>
    <w:basedOn w:val="Normalny"/>
    <w:link w:val="NagwekZnak"/>
    <w:unhideWhenUsed/>
    <w:rsid w:val="00F417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17D0"/>
    <w:rPr>
      <w:rFonts w:ascii="Times New Roman" w:hAnsi="Times New Roman"/>
      <w:color w:val="000000" w:themeColor="text1"/>
    </w:rPr>
  </w:style>
  <w:style w:type="paragraph" w:styleId="Stopka">
    <w:name w:val="footer"/>
    <w:basedOn w:val="Normalny"/>
    <w:link w:val="StopkaZnak"/>
    <w:uiPriority w:val="99"/>
    <w:unhideWhenUsed/>
    <w:rsid w:val="00F417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17D0"/>
    <w:rPr>
      <w:rFonts w:ascii="Times New Roman" w:hAnsi="Times New Roman"/>
      <w:color w:val="000000" w:themeColor="text1"/>
    </w:rPr>
  </w:style>
  <w:style w:type="character" w:styleId="Hipercze">
    <w:name w:val="Hyperlink"/>
    <w:basedOn w:val="Domylnaczcionkaakapitu"/>
    <w:uiPriority w:val="99"/>
    <w:unhideWhenUsed/>
    <w:rsid w:val="00366289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62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69B77-271A-4D1C-A4C6-23795ACC7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5</Pages>
  <Words>1645</Words>
  <Characters>9875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Urblex Urblex</dc:creator>
  <cp:keywords/>
  <dc:description/>
  <cp:lastModifiedBy>Urblex Urblex</cp:lastModifiedBy>
  <cp:revision>65</cp:revision>
  <cp:lastPrinted>2025-10-24T12:20:00Z</cp:lastPrinted>
  <dcterms:created xsi:type="dcterms:W3CDTF">2025-10-28T06:59:00Z</dcterms:created>
  <dcterms:modified xsi:type="dcterms:W3CDTF">2026-01-07T12:54:00Z</dcterms:modified>
</cp:coreProperties>
</file>